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C0" w:rsidRDefault="00A727EA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  <w:r w:rsidRPr="00A727EA">
        <w:rPr>
          <w:b w:val="0"/>
          <w:kern w:val="2"/>
          <w:lang w:eastAsia="ru-RU"/>
        </w:rPr>
        <w:t xml:space="preserve">      </w:t>
      </w:r>
      <w:r w:rsidR="001432F1">
        <w:rPr>
          <w:b w:val="0"/>
          <w:kern w:val="2"/>
          <w:lang w:eastAsia="ru-RU"/>
        </w:rPr>
        <w:t xml:space="preserve">                                                                                                        </w:t>
      </w:r>
    </w:p>
    <w:p w:rsidR="00BF6DC0" w:rsidRDefault="00FE2AF0" w:rsidP="00FE2AF0">
      <w:pPr>
        <w:pStyle w:val="a8"/>
      </w:pPr>
      <w:r>
        <w:t xml:space="preserve">      </w:t>
      </w:r>
      <w:r w:rsidR="00BF6DC0">
        <w:t>АДМИНИСТРАЦИЯ</w:t>
      </w:r>
    </w:p>
    <w:p w:rsidR="00BF6DC0" w:rsidRDefault="00BF6DC0" w:rsidP="00FE2AF0">
      <w:pPr>
        <w:pStyle w:val="a8"/>
      </w:pPr>
      <w:r>
        <w:t>Муниципального образования</w:t>
      </w:r>
    </w:p>
    <w:p w:rsidR="00BF6DC0" w:rsidRDefault="00FE2AF0" w:rsidP="00FE2AF0">
      <w:pPr>
        <w:pStyle w:val="a8"/>
      </w:pPr>
      <w:r>
        <w:t xml:space="preserve">      </w:t>
      </w:r>
      <w:r w:rsidR="00BF6DC0">
        <w:t>Дмитриевский сельсовет</w:t>
      </w:r>
    </w:p>
    <w:p w:rsidR="00FE2AF0" w:rsidRDefault="00FE2AF0" w:rsidP="00FE2AF0">
      <w:pPr>
        <w:pStyle w:val="a8"/>
      </w:pPr>
      <w:r>
        <w:t xml:space="preserve">         </w:t>
      </w:r>
      <w:r w:rsidR="00BF6DC0">
        <w:t xml:space="preserve">Сакмарского района </w:t>
      </w:r>
    </w:p>
    <w:p w:rsidR="00BF6DC0" w:rsidRDefault="00FE2AF0" w:rsidP="00FE2AF0">
      <w:pPr>
        <w:pStyle w:val="a8"/>
      </w:pPr>
      <w:r>
        <w:t xml:space="preserve">     </w:t>
      </w:r>
      <w:r w:rsidR="00BF6DC0">
        <w:t>Оренбургской области</w:t>
      </w:r>
    </w:p>
    <w:p w:rsidR="00BF6DC0" w:rsidRDefault="00FE2AF0" w:rsidP="00FE2AF0">
      <w:pPr>
        <w:pStyle w:val="a8"/>
      </w:pPr>
      <w:r>
        <w:t xml:space="preserve">       </w:t>
      </w:r>
      <w:r w:rsidR="00BF6DC0">
        <w:t>ПОСТАНОВЛЕНИЕ</w:t>
      </w:r>
    </w:p>
    <w:p w:rsidR="00BF6DC0" w:rsidRDefault="00FE2AF0" w:rsidP="00FE2AF0">
      <w:pPr>
        <w:pStyle w:val="a8"/>
      </w:pPr>
      <w:r>
        <w:t xml:space="preserve">            </w:t>
      </w:r>
      <w:r w:rsidR="00BF6DC0">
        <w:t>п. Жилгородок</w:t>
      </w:r>
      <w:r w:rsidR="007207B4">
        <w:t xml:space="preserve"> </w:t>
      </w:r>
    </w:p>
    <w:p w:rsidR="007207B4" w:rsidRDefault="007207B4" w:rsidP="00FE2AF0">
      <w:pPr>
        <w:pStyle w:val="a8"/>
      </w:pPr>
    </w:p>
    <w:p w:rsidR="00BF6DC0" w:rsidRPr="008B57F0" w:rsidRDefault="008B57F0" w:rsidP="008B57F0">
      <w:pPr>
        <w:pStyle w:val="a8"/>
        <w:tabs>
          <w:tab w:val="left" w:pos="7770"/>
        </w:tabs>
      </w:pPr>
      <w:r>
        <w:t xml:space="preserve">  </w:t>
      </w:r>
      <w:r w:rsidR="007207B4">
        <w:t xml:space="preserve"> « 00  » марта </w:t>
      </w:r>
      <w:bookmarkStart w:id="0" w:name="_GoBack"/>
      <w:bookmarkEnd w:id="0"/>
      <w:r>
        <w:t xml:space="preserve"> 2026г № 00</w:t>
      </w:r>
      <w:r w:rsidR="00BF6DC0">
        <w:t xml:space="preserve"> -п</w:t>
      </w:r>
    </w:p>
    <w:p w:rsidR="00BF6DC0" w:rsidRDefault="00BF6DC0" w:rsidP="008B57F0">
      <w:pPr>
        <w:tabs>
          <w:tab w:val="left" w:pos="6645"/>
          <w:tab w:val="left" w:pos="7140"/>
        </w:tabs>
      </w:pPr>
      <w:r>
        <w:tab/>
      </w:r>
      <w:r w:rsidR="008B57F0">
        <w:tab/>
        <w:t xml:space="preserve">ПРОЕКТ </w:t>
      </w:r>
    </w:p>
    <w:p w:rsidR="00BF6DC0" w:rsidRPr="000C0F97" w:rsidRDefault="008B57F0" w:rsidP="00BF6DC0">
      <w:pPr>
        <w:shd w:val="clear" w:color="auto" w:fill="FFFFFF"/>
        <w:spacing w:before="240" w:line="288" w:lineRule="atLeast"/>
        <w:ind w:left="567" w:right="284"/>
        <w:textAlignment w:val="baseline"/>
      </w:pPr>
      <w:r>
        <w:rPr>
          <w:color w:val="000000"/>
          <w:spacing w:val="2"/>
        </w:rPr>
        <w:t>О внесении изменений и дополнений в Постановление от 29.04.2021 г №24-п «</w:t>
      </w:r>
      <w:r w:rsidR="00BF6DC0">
        <w:rPr>
          <w:color w:val="000000"/>
          <w:spacing w:val="2"/>
        </w:rPr>
        <w:t xml:space="preserve">Об утверждении административного регламента предоставления муниципальной </w:t>
      </w:r>
      <w:r w:rsidR="00BF6DC0" w:rsidRPr="000C0F97">
        <w:rPr>
          <w:color w:val="000000"/>
          <w:spacing w:val="2"/>
        </w:rPr>
        <w:t xml:space="preserve">услуги  </w:t>
      </w:r>
      <w:r w:rsidR="00BF6DC0" w:rsidRPr="000C0F97">
        <w:rPr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 w:rsidR="00BF6DC0" w:rsidRPr="000C0F97">
        <w:rPr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="00BF6DC0" w:rsidRPr="000C0F97">
        <w:rPr>
          <w:color w:val="000000"/>
          <w:spacing w:val="2"/>
          <w:lang w:eastAsia="ru-RU"/>
        </w:rPr>
        <w:t>, подъемов привязных аэростатов над населенными пунктами муниципального образования Дмитриевский сельсовет Сакмарского района Оренбургской области, а также посадки (взлета) на расположенные в границах населенных пунктов на территории муниципального образования Дмитриевский сельсовет Сакмарского района Оренбургской области площадки, сведения о которых не опубликованы в документах аэронавигационной информации»</w:t>
      </w:r>
    </w:p>
    <w:p w:rsidR="00BF6DC0" w:rsidRPr="005837BA" w:rsidRDefault="00BF6DC0" w:rsidP="008B57F0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5837BA">
        <w:rPr>
          <w:sz w:val="28"/>
          <w:szCs w:val="28"/>
        </w:rPr>
        <w:tab/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8B57F0">
        <w:rPr>
          <w:sz w:val="28"/>
          <w:szCs w:val="28"/>
        </w:rPr>
        <w:t xml:space="preserve">в целях унификации подходов, обеспечения принципа доступности предоставления муниципальных услуг на всей территории Оренбургской области, </w:t>
      </w:r>
      <w:r w:rsidRPr="005837BA">
        <w:rPr>
          <w:sz w:val="28"/>
          <w:szCs w:val="28"/>
        </w:rPr>
        <w:t>администрация муниципального образования Дмитриевский сельсовет Сакмарского района Оренбургской области постановляет:</w:t>
      </w:r>
    </w:p>
    <w:p w:rsidR="00BF6DC0" w:rsidRPr="00BF6DC0" w:rsidRDefault="00BF6DC0" w:rsidP="00BF6DC0">
      <w:pPr>
        <w:shd w:val="clear" w:color="auto" w:fill="FFFFFF"/>
        <w:spacing w:before="240" w:line="288" w:lineRule="atLeast"/>
        <w:ind w:left="567" w:right="284"/>
        <w:jc w:val="both"/>
        <w:textAlignment w:val="baseline"/>
        <w:rPr>
          <w:b w:val="0"/>
          <w:color w:val="000000"/>
          <w:spacing w:val="2"/>
        </w:rPr>
      </w:pPr>
      <w:r w:rsidRPr="00BF6DC0">
        <w:rPr>
          <w:b w:val="0"/>
        </w:rPr>
        <w:t>1.</w:t>
      </w:r>
      <w:r w:rsidR="003372A7">
        <w:rPr>
          <w:b w:val="0"/>
        </w:rPr>
        <w:t xml:space="preserve"> В</w:t>
      </w:r>
      <w:r w:rsidR="008B57F0">
        <w:rPr>
          <w:b w:val="0"/>
        </w:rPr>
        <w:t xml:space="preserve"> </w:t>
      </w:r>
      <w:r w:rsidRPr="00BF6DC0">
        <w:rPr>
          <w:b w:val="0"/>
        </w:rPr>
        <w:t xml:space="preserve">Административный регламент </w:t>
      </w:r>
      <w:r w:rsidRPr="00BF6DC0">
        <w:rPr>
          <w:b w:val="0"/>
          <w:color w:val="000000"/>
          <w:spacing w:val="2"/>
        </w:rPr>
        <w:t xml:space="preserve">предоставления муниципальной услуги </w:t>
      </w:r>
      <w:r w:rsidRPr="00BF6DC0">
        <w:rPr>
          <w:b w:val="0"/>
          <w:color w:val="000000"/>
          <w:spacing w:val="2"/>
          <w:lang w:eastAsia="ru-RU"/>
        </w:rPr>
        <w:t xml:space="preserve">«Выдача разрешения на выполнение авиационных работ, парашютных прыжков, демонстрационных полетов, воздушных судов, полетов беспилотных летательных аппаратов </w:t>
      </w:r>
      <w:r w:rsidRPr="00BF6DC0">
        <w:rPr>
          <w:b w:val="0"/>
          <w:bCs/>
          <w:lang w:eastAsia="ru-RU"/>
        </w:rPr>
        <w:t>(за исключением полетов беспилотных воздушных судов с максимальной взлетной массой менее 0,25 кг)</w:t>
      </w:r>
      <w:r w:rsidRPr="00BF6DC0">
        <w:rPr>
          <w:b w:val="0"/>
          <w:color w:val="000000"/>
          <w:spacing w:val="2"/>
          <w:lang w:eastAsia="ru-RU"/>
        </w:rPr>
        <w:t>, подъемов привязных аэростатов над населенными пунктами муниципального образования Дмитриевский сельсовет Сакмарского района Оренбургской области, а также посадки (взлета) на расположенные в границах населенных пунктов на территории муниципального образования Дмитриевский сельсовет Сакмарского района Оренбургской области площадки, сведения о которых не опубликованы в документах аэронавигационной информации»</w:t>
      </w:r>
      <w:r w:rsidR="008B57F0">
        <w:rPr>
          <w:b w:val="0"/>
          <w:color w:val="000000"/>
          <w:spacing w:val="2"/>
          <w:lang w:eastAsia="ru-RU"/>
        </w:rPr>
        <w:t xml:space="preserve">, </w:t>
      </w:r>
      <w:r w:rsidR="008B57F0">
        <w:rPr>
          <w:b w:val="0"/>
          <w:color w:val="000000"/>
          <w:spacing w:val="2"/>
          <w:lang w:eastAsia="ru-RU"/>
        </w:rPr>
        <w:lastRenderedPageBreak/>
        <w:t xml:space="preserve">утвержденный </w:t>
      </w:r>
      <w:r w:rsidR="007207B4">
        <w:rPr>
          <w:b w:val="0"/>
          <w:color w:val="000000"/>
          <w:spacing w:val="2"/>
          <w:lang w:eastAsia="ru-RU"/>
        </w:rPr>
        <w:t>Постановле</w:t>
      </w:r>
      <w:r w:rsidR="008B57F0">
        <w:rPr>
          <w:b w:val="0"/>
          <w:color w:val="000000"/>
          <w:spacing w:val="2"/>
          <w:lang w:eastAsia="ru-RU"/>
        </w:rPr>
        <w:t xml:space="preserve">нием от  20.04.2021г №24-п  </w:t>
      </w:r>
      <w:r w:rsidR="003372A7">
        <w:rPr>
          <w:b w:val="0"/>
          <w:color w:val="000000"/>
          <w:spacing w:val="2"/>
          <w:lang w:eastAsia="ru-RU"/>
        </w:rPr>
        <w:t xml:space="preserve">внести следующие изменения и дополнения : </w:t>
      </w:r>
      <w:r w:rsidRPr="00BF6DC0">
        <w:rPr>
          <w:b w:val="0"/>
          <w:color w:val="000000"/>
          <w:spacing w:val="2"/>
          <w:lang w:eastAsia="ru-RU"/>
        </w:rPr>
        <w:t xml:space="preserve"> </w:t>
      </w:r>
    </w:p>
    <w:p w:rsidR="003372A7" w:rsidRPr="003372A7" w:rsidRDefault="003372A7" w:rsidP="003372A7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3372A7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372A7">
        <w:rPr>
          <w:sz w:val="28"/>
          <w:szCs w:val="28"/>
        </w:rPr>
        <w:t xml:space="preserve"> Пункт 8 Административного регламента изложить в новой редакции следующего содержания: </w:t>
      </w:r>
    </w:p>
    <w:p w:rsidR="008B57F0" w:rsidRPr="003372A7" w:rsidRDefault="003372A7" w:rsidP="003372A7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3372A7">
        <w:rPr>
          <w:sz w:val="28"/>
          <w:szCs w:val="28"/>
        </w:rPr>
        <w:t>«</w:t>
      </w:r>
      <w:r w:rsidR="007207B4">
        <w:rPr>
          <w:sz w:val="28"/>
          <w:szCs w:val="28"/>
        </w:rPr>
        <w:t>8</w:t>
      </w:r>
      <w:r w:rsidR="008B57F0" w:rsidRPr="003372A7">
        <w:rPr>
          <w:sz w:val="28"/>
          <w:szCs w:val="28"/>
        </w:rPr>
        <w:t>. Информация о муниципальной услуге, в том числе о ходе ее предоставления, может быть получен</w:t>
      </w:r>
      <w:r w:rsidRPr="003372A7">
        <w:rPr>
          <w:sz w:val="28"/>
          <w:szCs w:val="28"/>
        </w:rPr>
        <w:t>а по телефону: 8 (35331) 22-1-04»</w:t>
      </w:r>
    </w:p>
    <w:p w:rsidR="003372A7" w:rsidRPr="003372A7" w:rsidRDefault="003372A7" w:rsidP="003372A7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72A7">
        <w:rPr>
          <w:sz w:val="28"/>
          <w:szCs w:val="28"/>
        </w:rPr>
        <w:t>2. Пункт 15 Административного регламента изложить в новой редакции следующего содержания:</w:t>
      </w:r>
    </w:p>
    <w:p w:rsidR="008B57F0" w:rsidRPr="003372A7" w:rsidRDefault="003372A7" w:rsidP="003372A7">
      <w:pPr>
        <w:jc w:val="both"/>
        <w:rPr>
          <w:b w:val="0"/>
          <w:lang w:eastAsia="ru-RU"/>
        </w:rPr>
      </w:pPr>
      <w:r w:rsidRPr="003372A7">
        <w:rPr>
          <w:b w:val="0"/>
          <w:lang w:eastAsia="ru-RU"/>
        </w:rPr>
        <w:t xml:space="preserve">  «</w:t>
      </w:r>
      <w:r w:rsidR="008B57F0" w:rsidRPr="003372A7">
        <w:rPr>
          <w:b w:val="0"/>
          <w:lang w:eastAsia="ru-RU"/>
        </w:rPr>
        <w:t>15. Срок предоставления му</w:t>
      </w:r>
      <w:r w:rsidRPr="003372A7">
        <w:rPr>
          <w:b w:val="0"/>
          <w:lang w:eastAsia="ru-RU"/>
        </w:rPr>
        <w:t>ниципальной услуги составляет 7 (семь</w:t>
      </w:r>
      <w:r w:rsidR="008B57F0" w:rsidRPr="003372A7">
        <w:rPr>
          <w:b w:val="0"/>
          <w:lang w:eastAsia="ru-RU"/>
        </w:rPr>
        <w:t>) рабочих дней со дня поступления заявления о предоставлении муниципальной услуги с приложенными к нему документами.</w:t>
      </w:r>
      <w:r w:rsidRPr="003372A7">
        <w:rPr>
          <w:b w:val="0"/>
          <w:lang w:eastAsia="ru-RU"/>
        </w:rPr>
        <w:t>»</w:t>
      </w:r>
    </w:p>
    <w:p w:rsidR="00BF6DC0" w:rsidRPr="00BF6DC0" w:rsidRDefault="00BF6DC0" w:rsidP="00BF6DC0">
      <w:pPr>
        <w:pStyle w:val="ConsPlusNormal"/>
        <w:tabs>
          <w:tab w:val="left" w:pos="0"/>
        </w:tabs>
        <w:ind w:left="284"/>
        <w:jc w:val="both"/>
        <w:rPr>
          <w:sz w:val="28"/>
          <w:szCs w:val="28"/>
        </w:rPr>
      </w:pPr>
      <w:r w:rsidRPr="00BF6DC0">
        <w:rPr>
          <w:sz w:val="28"/>
          <w:szCs w:val="28"/>
        </w:rPr>
        <w:t>2.</w:t>
      </w:r>
      <w:r w:rsidRPr="00BF6DC0">
        <w:rPr>
          <w:sz w:val="28"/>
          <w:szCs w:val="28"/>
        </w:rPr>
        <w:tab/>
        <w:t>Постановление подлежит включению в областной регистр муниципальных нормативных правовых актов.</w:t>
      </w:r>
    </w:p>
    <w:p w:rsidR="003372A7" w:rsidRDefault="003372A7" w:rsidP="003372A7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6DC0" w:rsidRPr="00BF6DC0">
        <w:rPr>
          <w:sz w:val="28"/>
          <w:szCs w:val="28"/>
        </w:rPr>
        <w:t xml:space="preserve"> 3.    Контроль за исполнением настоящего постановления оставляю за собой.</w:t>
      </w:r>
      <w:r>
        <w:rPr>
          <w:sz w:val="28"/>
          <w:szCs w:val="28"/>
        </w:rPr>
        <w:t xml:space="preserve">  </w:t>
      </w:r>
    </w:p>
    <w:p w:rsidR="00BF6DC0" w:rsidRPr="003372A7" w:rsidRDefault="003372A7" w:rsidP="003372A7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>
        <w:t xml:space="preserve"> </w:t>
      </w:r>
      <w:r w:rsidR="00BF6DC0" w:rsidRPr="003372A7">
        <w:rPr>
          <w:sz w:val="28"/>
          <w:szCs w:val="28"/>
        </w:rPr>
        <w:t>Постановление вступает</w:t>
      </w:r>
      <w:r w:rsidRPr="003372A7">
        <w:rPr>
          <w:sz w:val="28"/>
          <w:szCs w:val="28"/>
        </w:rPr>
        <w:t xml:space="preserve"> в силу после его опубликования и подлежит размещению на официальном сайте муниципального образования.</w:t>
      </w:r>
    </w:p>
    <w:p w:rsidR="003372A7" w:rsidRPr="003372A7" w:rsidRDefault="003372A7" w:rsidP="003372A7">
      <w:pPr>
        <w:pStyle w:val="ConsPlusNormal"/>
        <w:tabs>
          <w:tab w:val="left" w:pos="0"/>
        </w:tabs>
        <w:jc w:val="both"/>
        <w:rPr>
          <w:sz w:val="28"/>
          <w:szCs w:val="28"/>
        </w:rPr>
      </w:pPr>
    </w:p>
    <w:p w:rsidR="00BF6DC0" w:rsidRPr="005837BA" w:rsidRDefault="007207B4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6DC0" w:rsidRDefault="00BF6DC0" w:rsidP="007207B4">
      <w:pPr>
        <w:pStyle w:val="21"/>
        <w:tabs>
          <w:tab w:val="left" w:pos="0"/>
        </w:tabs>
        <w:spacing w:after="0" w:line="240" w:lineRule="auto"/>
        <w:rPr>
          <w:sz w:val="28"/>
          <w:szCs w:val="28"/>
        </w:rPr>
      </w:pPr>
      <w:r w:rsidRPr="005837BA">
        <w:rPr>
          <w:sz w:val="28"/>
          <w:szCs w:val="28"/>
        </w:rPr>
        <w:t xml:space="preserve"> Дмитриевский сельсовет                      </w:t>
      </w:r>
      <w:r w:rsidR="007207B4">
        <w:rPr>
          <w:sz w:val="28"/>
          <w:szCs w:val="28"/>
        </w:rPr>
        <w:t xml:space="preserve">                                           Т.В.Аликберов</w:t>
      </w:r>
    </w:p>
    <w:p w:rsidR="00BF6DC0" w:rsidRDefault="00BF6DC0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BF6DC0" w:rsidRDefault="00BF6DC0" w:rsidP="00BF6DC0">
      <w:pPr>
        <w:pStyle w:val="21"/>
        <w:tabs>
          <w:tab w:val="left" w:pos="0"/>
        </w:tabs>
        <w:spacing w:after="0" w:line="240" w:lineRule="auto"/>
        <w:ind w:left="284"/>
        <w:rPr>
          <w:sz w:val="28"/>
          <w:szCs w:val="28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9B4B4D" w:rsidRDefault="009B4B4D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BF6DC0" w:rsidRDefault="00BF6DC0" w:rsidP="00BF6DC0">
      <w:pPr>
        <w:autoSpaceDE w:val="0"/>
        <w:autoSpaceDN w:val="0"/>
        <w:spacing w:after="0" w:line="240" w:lineRule="auto"/>
        <w:jc w:val="right"/>
        <w:rPr>
          <w:b w:val="0"/>
          <w:kern w:val="2"/>
          <w:lang w:eastAsia="ru-RU"/>
        </w:rPr>
      </w:pPr>
    </w:p>
    <w:p w:rsidR="00BF6DC0" w:rsidRDefault="00BF6DC0" w:rsidP="001432F1">
      <w:pPr>
        <w:autoSpaceDE w:val="0"/>
        <w:autoSpaceDN w:val="0"/>
        <w:spacing w:after="0" w:line="240" w:lineRule="auto"/>
        <w:rPr>
          <w:b w:val="0"/>
          <w:kern w:val="2"/>
          <w:lang w:eastAsia="ru-RU"/>
        </w:rPr>
      </w:pPr>
    </w:p>
    <w:p w:rsidR="000170A7" w:rsidRPr="00C4158D" w:rsidRDefault="001432F1" w:rsidP="007207B4">
      <w:pPr>
        <w:autoSpaceDE w:val="0"/>
        <w:autoSpaceDN w:val="0"/>
        <w:spacing w:after="0" w:line="240" w:lineRule="auto"/>
        <w:jc w:val="right"/>
        <w:rPr>
          <w:b w:val="0"/>
          <w:lang w:eastAsia="ru-RU"/>
        </w:rPr>
      </w:pPr>
      <w:r>
        <w:rPr>
          <w:b w:val="0"/>
          <w:kern w:val="2"/>
          <w:lang w:eastAsia="ru-RU"/>
        </w:rPr>
        <w:t xml:space="preserve">  </w:t>
      </w:r>
      <w:r w:rsidR="00A727EA" w:rsidRPr="00A727EA">
        <w:rPr>
          <w:b w:val="0"/>
          <w:kern w:val="2"/>
          <w:lang w:eastAsia="ru-RU"/>
        </w:rPr>
        <w:t xml:space="preserve"> </w:t>
      </w:r>
    </w:p>
    <w:p w:rsidR="009A34F6" w:rsidRDefault="009A34F6" w:rsidP="0001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</w:p>
    <w:sectPr w:rsidR="009A34F6" w:rsidSect="00C1132E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3FEF"/>
    <w:multiLevelType w:val="hybridMultilevel"/>
    <w:tmpl w:val="8ED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2A4375"/>
    <w:multiLevelType w:val="hybridMultilevel"/>
    <w:tmpl w:val="1026C330"/>
    <w:lvl w:ilvl="0" w:tplc="7FE61806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67B4"/>
    <w:rsid w:val="0001012E"/>
    <w:rsid w:val="000170A7"/>
    <w:rsid w:val="00043A2F"/>
    <w:rsid w:val="0005750F"/>
    <w:rsid w:val="00063697"/>
    <w:rsid w:val="0006728C"/>
    <w:rsid w:val="00081BA5"/>
    <w:rsid w:val="000867B4"/>
    <w:rsid w:val="000943EF"/>
    <w:rsid w:val="000A77D7"/>
    <w:rsid w:val="000C5D84"/>
    <w:rsid w:val="000D0491"/>
    <w:rsid w:val="000E5972"/>
    <w:rsid w:val="000F6BC7"/>
    <w:rsid w:val="000F7595"/>
    <w:rsid w:val="001228F6"/>
    <w:rsid w:val="001329BC"/>
    <w:rsid w:val="001432F1"/>
    <w:rsid w:val="00146909"/>
    <w:rsid w:val="00170E08"/>
    <w:rsid w:val="00182777"/>
    <w:rsid w:val="00183F71"/>
    <w:rsid w:val="001975A6"/>
    <w:rsid w:val="001A6B40"/>
    <w:rsid w:val="001B0A28"/>
    <w:rsid w:val="001C56FB"/>
    <w:rsid w:val="001D4C76"/>
    <w:rsid w:val="001D76EF"/>
    <w:rsid w:val="001E3F3E"/>
    <w:rsid w:val="001F739C"/>
    <w:rsid w:val="001F7C6D"/>
    <w:rsid w:val="0021041F"/>
    <w:rsid w:val="00211841"/>
    <w:rsid w:val="002247EF"/>
    <w:rsid w:val="002268C5"/>
    <w:rsid w:val="0024054D"/>
    <w:rsid w:val="002456F7"/>
    <w:rsid w:val="002470D5"/>
    <w:rsid w:val="00251C5A"/>
    <w:rsid w:val="0025304A"/>
    <w:rsid w:val="00254274"/>
    <w:rsid w:val="00257E92"/>
    <w:rsid w:val="00265659"/>
    <w:rsid w:val="0026575A"/>
    <w:rsid w:val="00280E24"/>
    <w:rsid w:val="002B0C48"/>
    <w:rsid w:val="002D5A40"/>
    <w:rsid w:val="002E52E6"/>
    <w:rsid w:val="002F13B8"/>
    <w:rsid w:val="002F27C8"/>
    <w:rsid w:val="002F5695"/>
    <w:rsid w:val="002F7F10"/>
    <w:rsid w:val="003330C3"/>
    <w:rsid w:val="00334F25"/>
    <w:rsid w:val="00335D06"/>
    <w:rsid w:val="003372A7"/>
    <w:rsid w:val="003446F5"/>
    <w:rsid w:val="00355BFB"/>
    <w:rsid w:val="003603BC"/>
    <w:rsid w:val="003637B2"/>
    <w:rsid w:val="0036553D"/>
    <w:rsid w:val="00365726"/>
    <w:rsid w:val="00375221"/>
    <w:rsid w:val="00377114"/>
    <w:rsid w:val="003B2040"/>
    <w:rsid w:val="003B78A1"/>
    <w:rsid w:val="003C54E5"/>
    <w:rsid w:val="003D68A4"/>
    <w:rsid w:val="003D7A4B"/>
    <w:rsid w:val="00402AD6"/>
    <w:rsid w:val="004157BC"/>
    <w:rsid w:val="00434ACC"/>
    <w:rsid w:val="00437D89"/>
    <w:rsid w:val="004714CD"/>
    <w:rsid w:val="004A40CF"/>
    <w:rsid w:val="004C38A2"/>
    <w:rsid w:val="004C6418"/>
    <w:rsid w:val="005100EC"/>
    <w:rsid w:val="00513B95"/>
    <w:rsid w:val="0052281B"/>
    <w:rsid w:val="00524303"/>
    <w:rsid w:val="005366B5"/>
    <w:rsid w:val="0054066C"/>
    <w:rsid w:val="005416D2"/>
    <w:rsid w:val="0054495E"/>
    <w:rsid w:val="00571B69"/>
    <w:rsid w:val="00580134"/>
    <w:rsid w:val="0058647E"/>
    <w:rsid w:val="00590BA2"/>
    <w:rsid w:val="00591391"/>
    <w:rsid w:val="005A33DA"/>
    <w:rsid w:val="005A72AB"/>
    <w:rsid w:val="005B010F"/>
    <w:rsid w:val="005B5E10"/>
    <w:rsid w:val="005B69E7"/>
    <w:rsid w:val="005E2A40"/>
    <w:rsid w:val="005F6977"/>
    <w:rsid w:val="00610901"/>
    <w:rsid w:val="00610931"/>
    <w:rsid w:val="00623423"/>
    <w:rsid w:val="00627BD6"/>
    <w:rsid w:val="00631F04"/>
    <w:rsid w:val="00660085"/>
    <w:rsid w:val="00664ABB"/>
    <w:rsid w:val="00673015"/>
    <w:rsid w:val="00673079"/>
    <w:rsid w:val="006932C3"/>
    <w:rsid w:val="006B441A"/>
    <w:rsid w:val="006D1454"/>
    <w:rsid w:val="006E6376"/>
    <w:rsid w:val="006F2815"/>
    <w:rsid w:val="00705196"/>
    <w:rsid w:val="007207B4"/>
    <w:rsid w:val="007336F4"/>
    <w:rsid w:val="0073546C"/>
    <w:rsid w:val="0074575E"/>
    <w:rsid w:val="00781F99"/>
    <w:rsid w:val="007837D1"/>
    <w:rsid w:val="007C2468"/>
    <w:rsid w:val="007D6729"/>
    <w:rsid w:val="007E5EEC"/>
    <w:rsid w:val="008156E4"/>
    <w:rsid w:val="00830CAD"/>
    <w:rsid w:val="0083121D"/>
    <w:rsid w:val="00834E64"/>
    <w:rsid w:val="0083618B"/>
    <w:rsid w:val="0087220F"/>
    <w:rsid w:val="00877448"/>
    <w:rsid w:val="0088242F"/>
    <w:rsid w:val="008843F0"/>
    <w:rsid w:val="0089630D"/>
    <w:rsid w:val="008A5DD9"/>
    <w:rsid w:val="008B57F0"/>
    <w:rsid w:val="008C283E"/>
    <w:rsid w:val="008C5DB9"/>
    <w:rsid w:val="008C7A89"/>
    <w:rsid w:val="008D0D5C"/>
    <w:rsid w:val="008D7DBC"/>
    <w:rsid w:val="008E2839"/>
    <w:rsid w:val="0090020B"/>
    <w:rsid w:val="00904D95"/>
    <w:rsid w:val="00912C73"/>
    <w:rsid w:val="00914DAE"/>
    <w:rsid w:val="00941E69"/>
    <w:rsid w:val="00950002"/>
    <w:rsid w:val="00964B80"/>
    <w:rsid w:val="00983D2C"/>
    <w:rsid w:val="00985C69"/>
    <w:rsid w:val="009A34F6"/>
    <w:rsid w:val="009A607D"/>
    <w:rsid w:val="009B0146"/>
    <w:rsid w:val="009B4B4D"/>
    <w:rsid w:val="009C26FE"/>
    <w:rsid w:val="009E3F5A"/>
    <w:rsid w:val="009E5383"/>
    <w:rsid w:val="00A02DCE"/>
    <w:rsid w:val="00A06B81"/>
    <w:rsid w:val="00A148D6"/>
    <w:rsid w:val="00A236BB"/>
    <w:rsid w:val="00A239F0"/>
    <w:rsid w:val="00A40684"/>
    <w:rsid w:val="00A45498"/>
    <w:rsid w:val="00A46FE5"/>
    <w:rsid w:val="00A51E77"/>
    <w:rsid w:val="00A727EA"/>
    <w:rsid w:val="00A72B5C"/>
    <w:rsid w:val="00A84CD4"/>
    <w:rsid w:val="00AA2FA9"/>
    <w:rsid w:val="00AA66B0"/>
    <w:rsid w:val="00AC70DE"/>
    <w:rsid w:val="00AD65C3"/>
    <w:rsid w:val="00AE3BD3"/>
    <w:rsid w:val="00AF0770"/>
    <w:rsid w:val="00AF4E0B"/>
    <w:rsid w:val="00AF6D58"/>
    <w:rsid w:val="00AF722F"/>
    <w:rsid w:val="00B01A21"/>
    <w:rsid w:val="00B16AB5"/>
    <w:rsid w:val="00B23DA0"/>
    <w:rsid w:val="00B323A0"/>
    <w:rsid w:val="00B62312"/>
    <w:rsid w:val="00B647C9"/>
    <w:rsid w:val="00B70CE2"/>
    <w:rsid w:val="00B71895"/>
    <w:rsid w:val="00B771E6"/>
    <w:rsid w:val="00B800C1"/>
    <w:rsid w:val="00BA071F"/>
    <w:rsid w:val="00BA0E64"/>
    <w:rsid w:val="00BA31A5"/>
    <w:rsid w:val="00BA34EA"/>
    <w:rsid w:val="00BB787C"/>
    <w:rsid w:val="00BC5BD1"/>
    <w:rsid w:val="00BC6498"/>
    <w:rsid w:val="00BE14B6"/>
    <w:rsid w:val="00BF6DC0"/>
    <w:rsid w:val="00C04441"/>
    <w:rsid w:val="00C10821"/>
    <w:rsid w:val="00C1132E"/>
    <w:rsid w:val="00C17ADC"/>
    <w:rsid w:val="00C22A57"/>
    <w:rsid w:val="00C34FA6"/>
    <w:rsid w:val="00C4158D"/>
    <w:rsid w:val="00C66F8C"/>
    <w:rsid w:val="00CA7178"/>
    <w:rsid w:val="00D04DED"/>
    <w:rsid w:val="00D26F66"/>
    <w:rsid w:val="00D308B6"/>
    <w:rsid w:val="00D442ED"/>
    <w:rsid w:val="00D56598"/>
    <w:rsid w:val="00D62CA7"/>
    <w:rsid w:val="00D77B65"/>
    <w:rsid w:val="00DA2983"/>
    <w:rsid w:val="00DA4553"/>
    <w:rsid w:val="00DA4561"/>
    <w:rsid w:val="00DB0055"/>
    <w:rsid w:val="00DB4938"/>
    <w:rsid w:val="00DB63DB"/>
    <w:rsid w:val="00DC2A87"/>
    <w:rsid w:val="00DC3B65"/>
    <w:rsid w:val="00DC77E5"/>
    <w:rsid w:val="00DD0DF6"/>
    <w:rsid w:val="00DF3A27"/>
    <w:rsid w:val="00E042CF"/>
    <w:rsid w:val="00E04D71"/>
    <w:rsid w:val="00E169F3"/>
    <w:rsid w:val="00E27BCE"/>
    <w:rsid w:val="00E7139F"/>
    <w:rsid w:val="00E73AED"/>
    <w:rsid w:val="00E83DE2"/>
    <w:rsid w:val="00E95198"/>
    <w:rsid w:val="00E964A8"/>
    <w:rsid w:val="00EA0393"/>
    <w:rsid w:val="00EC225A"/>
    <w:rsid w:val="00ED1BE3"/>
    <w:rsid w:val="00ED43DB"/>
    <w:rsid w:val="00EF4C08"/>
    <w:rsid w:val="00EF51E6"/>
    <w:rsid w:val="00EF53EA"/>
    <w:rsid w:val="00EF5C3F"/>
    <w:rsid w:val="00F4061E"/>
    <w:rsid w:val="00F534C5"/>
    <w:rsid w:val="00F56FFA"/>
    <w:rsid w:val="00F6529A"/>
    <w:rsid w:val="00F67FB1"/>
    <w:rsid w:val="00F7581B"/>
    <w:rsid w:val="00F843D8"/>
    <w:rsid w:val="00FA3C3B"/>
    <w:rsid w:val="00FB5FF6"/>
    <w:rsid w:val="00FC5236"/>
    <w:rsid w:val="00FE2AF0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9" type="connector" idref="#_x0000_s1028"/>
        <o:r id="V:Rule10" type="connector" idref="#_x0000_s1027"/>
        <o:r id="V:Rule11" type="connector" idref="#_x0000_s1031"/>
        <o:r id="V:Rule12" type="connector" idref="#_x0000_s1032"/>
        <o:r id="V:Rule13" type="connector" idref="#_x0000_s1033"/>
        <o:r id="V:Rule14" type="connector" idref="#_x0000_s1026"/>
        <o:r id="V:Rule15" type="connector" idref="#_x0000_s1029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4B6"/>
    <w:pPr>
      <w:spacing w:after="200" w:line="276" w:lineRule="auto"/>
    </w:pPr>
    <w:rPr>
      <w:b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0867B4"/>
    <w:pPr>
      <w:spacing w:before="100" w:beforeAutospacing="1" w:after="100" w:afterAutospacing="1" w:line="240" w:lineRule="auto"/>
      <w:outlineLvl w:val="0"/>
    </w:pPr>
    <w:rPr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867B4"/>
    <w:pPr>
      <w:spacing w:before="100" w:beforeAutospacing="1" w:after="100" w:afterAutospacing="1" w:line="240" w:lineRule="auto"/>
      <w:outlineLvl w:val="1"/>
    </w:pPr>
    <w:rPr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0867B4"/>
    <w:pPr>
      <w:spacing w:before="100" w:beforeAutospacing="1" w:after="100" w:afterAutospacing="1" w:line="240" w:lineRule="auto"/>
      <w:outlineLvl w:val="2"/>
    </w:pPr>
    <w:rPr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0867B4"/>
    <w:pPr>
      <w:spacing w:before="100" w:beforeAutospacing="1" w:after="100" w:afterAutospacing="1" w:line="240" w:lineRule="auto"/>
      <w:outlineLvl w:val="3"/>
    </w:pPr>
    <w:rPr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67B4"/>
    <w:rPr>
      <w:rFonts w:eastAsia="Times New Roman" w:cs="Times New Roman"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867B4"/>
    <w:rPr>
      <w:rFonts w:eastAsia="Times New Roman" w:cs="Times New Roman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867B4"/>
    <w:rPr>
      <w:rFonts w:eastAsia="Times New Roman" w:cs="Times New Roman"/>
      <w:sz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867B4"/>
    <w:rPr>
      <w:rFonts w:eastAsia="Times New Roman" w:cs="Times New Roman"/>
      <w:sz w:val="24"/>
      <w:lang w:eastAsia="ru-RU"/>
    </w:rPr>
  </w:style>
  <w:style w:type="paragraph" w:customStyle="1" w:styleId="headertext">
    <w:name w:val="header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character" w:styleId="a3">
    <w:name w:val="Hyperlink"/>
    <w:basedOn w:val="a0"/>
    <w:uiPriority w:val="99"/>
    <w:rsid w:val="000867B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867B4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rsid w:val="000867B4"/>
    <w:pPr>
      <w:spacing w:before="100" w:beforeAutospacing="1" w:after="100" w:afterAutospacing="1" w:line="240" w:lineRule="auto"/>
    </w:pPr>
    <w:rPr>
      <w:b w:val="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0E24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280E24"/>
    <w:pPr>
      <w:spacing w:after="120" w:line="480" w:lineRule="auto"/>
    </w:pPr>
    <w:rPr>
      <w:b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280E24"/>
    <w:rPr>
      <w:rFonts w:eastAsia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280E24"/>
    <w:pPr>
      <w:widowControl w:val="0"/>
      <w:autoSpaceDE w:val="0"/>
      <w:autoSpaceDN w:val="0"/>
    </w:pPr>
    <w:rPr>
      <w:sz w:val="24"/>
    </w:rPr>
  </w:style>
  <w:style w:type="paragraph" w:styleId="a6">
    <w:name w:val="Balloon Text"/>
    <w:basedOn w:val="a"/>
    <w:link w:val="a7"/>
    <w:uiPriority w:val="99"/>
    <w:semiHidden/>
    <w:rsid w:val="002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80E24"/>
    <w:rPr>
      <w:rFonts w:ascii="Tahoma" w:hAnsi="Tahoma" w:cs="Times New Roman"/>
      <w:sz w:val="16"/>
    </w:rPr>
  </w:style>
  <w:style w:type="paragraph" w:styleId="a8">
    <w:name w:val="No Spacing"/>
    <w:uiPriority w:val="1"/>
    <w:qFormat/>
    <w:rsid w:val="00FE2AF0"/>
    <w:rPr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1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5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041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Microsoft Office</cp:lastModifiedBy>
  <cp:revision>3</cp:revision>
  <cp:lastPrinted>2019-07-18T03:34:00Z</cp:lastPrinted>
  <dcterms:created xsi:type="dcterms:W3CDTF">2023-05-22T05:39:00Z</dcterms:created>
  <dcterms:modified xsi:type="dcterms:W3CDTF">2010-04-08T18:51:00Z</dcterms:modified>
</cp:coreProperties>
</file>