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EAB15F" w14:textId="77777777" w:rsidR="003B6F35" w:rsidRPr="009225FB" w:rsidRDefault="003B6F35" w:rsidP="003B6F35">
      <w:pPr>
        <w:keepNext/>
        <w:tabs>
          <w:tab w:val="left" w:pos="8080"/>
        </w:tabs>
        <w:spacing w:after="0" w:line="240" w:lineRule="auto"/>
        <w:ind w:right="-1"/>
        <w:jc w:val="center"/>
        <w:outlineLvl w:val="1"/>
        <w:rPr>
          <w:rFonts w:ascii="Arial" w:eastAsia="Arial Unicode MS" w:hAnsi="Arial" w:cs="Arial"/>
          <w:b/>
          <w:bCs/>
          <w:sz w:val="32"/>
          <w:szCs w:val="32"/>
        </w:rPr>
      </w:pPr>
      <w:r w:rsidRPr="009225FB">
        <w:rPr>
          <w:rFonts w:ascii="Arial" w:eastAsia="Arial Unicode MS" w:hAnsi="Arial" w:cs="Arial"/>
          <w:b/>
          <w:bCs/>
          <w:sz w:val="32"/>
          <w:szCs w:val="32"/>
        </w:rPr>
        <w:t>С</w:t>
      </w:r>
      <w:r w:rsidRPr="009225FB">
        <w:rPr>
          <w:rFonts w:ascii="Arial" w:eastAsia="Arial Unicode MS" w:hAnsi="Arial" w:cs="Arial"/>
          <w:b/>
          <w:bCs/>
          <w:caps/>
          <w:sz w:val="32"/>
          <w:szCs w:val="32"/>
        </w:rPr>
        <w:t>овет депутатов</w:t>
      </w:r>
    </w:p>
    <w:p w14:paraId="3AA34FA5" w14:textId="77777777" w:rsidR="003B6F35" w:rsidRPr="009225FB" w:rsidRDefault="003B6F35" w:rsidP="003B6F35">
      <w:pPr>
        <w:keepNext/>
        <w:tabs>
          <w:tab w:val="left" w:pos="4320"/>
          <w:tab w:val="left" w:pos="4678"/>
          <w:tab w:val="left" w:pos="6379"/>
        </w:tabs>
        <w:spacing w:after="0" w:line="240" w:lineRule="auto"/>
        <w:ind w:right="-1"/>
        <w:jc w:val="center"/>
        <w:outlineLvl w:val="1"/>
        <w:rPr>
          <w:rFonts w:ascii="Arial" w:eastAsia="Arial Unicode MS" w:hAnsi="Arial" w:cs="Arial"/>
          <w:b/>
          <w:bCs/>
          <w:caps/>
          <w:sz w:val="32"/>
          <w:szCs w:val="32"/>
        </w:rPr>
      </w:pPr>
      <w:r w:rsidRPr="009225FB">
        <w:rPr>
          <w:rFonts w:ascii="Arial" w:eastAsia="Arial Unicode MS" w:hAnsi="Arial" w:cs="Arial"/>
          <w:b/>
          <w:bCs/>
          <w:sz w:val="32"/>
          <w:szCs w:val="32"/>
        </w:rPr>
        <w:t>МУНИЦИПАЛЬНОГО ОБРАЗОВАНИЯ</w:t>
      </w:r>
    </w:p>
    <w:p w14:paraId="26334762" w14:textId="77777777" w:rsidR="003B6F35" w:rsidRPr="009225FB" w:rsidRDefault="003B6F35" w:rsidP="003B6F35">
      <w:pPr>
        <w:keepNext/>
        <w:tabs>
          <w:tab w:val="left" w:pos="4320"/>
          <w:tab w:val="left" w:pos="6379"/>
        </w:tabs>
        <w:spacing w:after="0" w:line="240" w:lineRule="auto"/>
        <w:ind w:right="-1"/>
        <w:jc w:val="center"/>
        <w:outlineLvl w:val="1"/>
        <w:rPr>
          <w:rFonts w:ascii="Arial" w:eastAsia="Arial Unicode MS" w:hAnsi="Arial" w:cs="Arial"/>
          <w:b/>
          <w:bCs/>
          <w:caps/>
          <w:sz w:val="32"/>
          <w:szCs w:val="32"/>
        </w:rPr>
      </w:pPr>
      <w:r w:rsidRPr="009225FB">
        <w:rPr>
          <w:rFonts w:ascii="Arial" w:eastAsia="Arial Unicode MS" w:hAnsi="Arial" w:cs="Arial"/>
          <w:b/>
          <w:bCs/>
          <w:sz w:val="32"/>
          <w:szCs w:val="32"/>
        </w:rPr>
        <w:t>ДМИТРИЕВСКИЙ СЕЛЬСОВЕТ</w:t>
      </w:r>
    </w:p>
    <w:p w14:paraId="1846374C" w14:textId="77777777" w:rsidR="003B6F35" w:rsidRPr="009225FB" w:rsidRDefault="003B6F35" w:rsidP="003B6F35">
      <w:pPr>
        <w:tabs>
          <w:tab w:val="left" w:pos="6379"/>
        </w:tabs>
        <w:spacing w:after="0" w:line="240" w:lineRule="auto"/>
        <w:ind w:right="-1"/>
        <w:jc w:val="center"/>
        <w:rPr>
          <w:rFonts w:ascii="Arial" w:eastAsia="Arial Unicode MS" w:hAnsi="Arial" w:cs="Arial"/>
          <w:b/>
          <w:sz w:val="32"/>
          <w:szCs w:val="32"/>
        </w:rPr>
      </w:pPr>
      <w:r w:rsidRPr="009225FB">
        <w:rPr>
          <w:rFonts w:ascii="Arial" w:eastAsia="Arial Unicode MS" w:hAnsi="Arial" w:cs="Arial"/>
          <w:b/>
          <w:sz w:val="32"/>
          <w:szCs w:val="32"/>
        </w:rPr>
        <w:t>САКМАРСКОГО РАЙОНА</w:t>
      </w:r>
    </w:p>
    <w:p w14:paraId="58C41707" w14:textId="77777777" w:rsidR="003B6F35" w:rsidRPr="009225FB" w:rsidRDefault="003B6F35" w:rsidP="003B6F35">
      <w:pPr>
        <w:tabs>
          <w:tab w:val="left" w:pos="6379"/>
        </w:tabs>
        <w:spacing w:after="0" w:line="240" w:lineRule="auto"/>
        <w:ind w:right="-1"/>
        <w:jc w:val="center"/>
        <w:rPr>
          <w:rFonts w:ascii="Arial" w:eastAsia="Arial Unicode MS" w:hAnsi="Arial" w:cs="Arial"/>
          <w:b/>
          <w:sz w:val="32"/>
          <w:szCs w:val="32"/>
        </w:rPr>
      </w:pPr>
      <w:r w:rsidRPr="009225FB">
        <w:rPr>
          <w:rFonts w:ascii="Arial" w:eastAsia="Arial Unicode MS" w:hAnsi="Arial" w:cs="Arial"/>
          <w:b/>
          <w:sz w:val="32"/>
          <w:szCs w:val="32"/>
        </w:rPr>
        <w:t>ОРЕНБУРГСКОЙ ОБЛАСТИ</w:t>
      </w:r>
    </w:p>
    <w:p w14:paraId="75B45F20" w14:textId="77777777" w:rsidR="003B6F35" w:rsidRPr="009225FB" w:rsidRDefault="003B6F35" w:rsidP="003B6F35">
      <w:pPr>
        <w:tabs>
          <w:tab w:val="left" w:pos="5670"/>
          <w:tab w:val="left" w:pos="9355"/>
        </w:tabs>
        <w:spacing w:after="0" w:line="240" w:lineRule="auto"/>
        <w:ind w:right="-1"/>
        <w:jc w:val="center"/>
        <w:rPr>
          <w:rFonts w:ascii="Arial" w:eastAsia="Arial Unicode MS" w:hAnsi="Arial" w:cs="Arial"/>
          <w:sz w:val="28"/>
          <w:szCs w:val="24"/>
        </w:rPr>
      </w:pPr>
      <w:r>
        <w:rPr>
          <w:rFonts w:ascii="Arial" w:eastAsia="Arial Unicode MS" w:hAnsi="Arial" w:cs="Arial"/>
          <w:sz w:val="28"/>
          <w:szCs w:val="24"/>
        </w:rPr>
        <w:t xml:space="preserve">пятый </w:t>
      </w:r>
      <w:r w:rsidRPr="009225FB">
        <w:rPr>
          <w:rFonts w:ascii="Arial" w:eastAsia="Arial Unicode MS" w:hAnsi="Arial" w:cs="Arial"/>
          <w:sz w:val="28"/>
          <w:szCs w:val="24"/>
        </w:rPr>
        <w:t>созыв</w:t>
      </w:r>
    </w:p>
    <w:p w14:paraId="09F1737E" w14:textId="77777777" w:rsidR="003B6F35" w:rsidRPr="009225FB" w:rsidRDefault="003B6F35" w:rsidP="003B6F35">
      <w:pPr>
        <w:spacing w:after="0" w:line="240" w:lineRule="auto"/>
        <w:rPr>
          <w:rFonts w:ascii="Times New Roman" w:eastAsia="Arial Unicode MS" w:hAnsi="Times New Roman" w:cs="Times New Roman"/>
          <w:sz w:val="28"/>
          <w:szCs w:val="24"/>
        </w:rPr>
      </w:pPr>
    </w:p>
    <w:p w14:paraId="0EE852E3" w14:textId="77777777" w:rsidR="003B6F35" w:rsidRPr="009225FB" w:rsidRDefault="003B6F35" w:rsidP="003B6F35">
      <w:pPr>
        <w:keepNext/>
        <w:tabs>
          <w:tab w:val="left" w:pos="8460"/>
        </w:tabs>
        <w:spacing w:after="0" w:line="240" w:lineRule="auto"/>
        <w:ind w:right="-1"/>
        <w:jc w:val="center"/>
        <w:outlineLvl w:val="1"/>
        <w:rPr>
          <w:rFonts w:ascii="Arial" w:eastAsia="Arial Unicode MS" w:hAnsi="Arial" w:cs="Arial"/>
          <w:b/>
          <w:bCs/>
          <w:spacing w:val="60"/>
          <w:sz w:val="32"/>
          <w:szCs w:val="32"/>
        </w:rPr>
      </w:pPr>
      <w:r>
        <w:rPr>
          <w:rFonts w:ascii="Arial" w:eastAsia="Arial Unicode MS" w:hAnsi="Arial" w:cs="Arial"/>
          <w:b/>
          <w:bCs/>
          <w:spacing w:val="60"/>
          <w:sz w:val="32"/>
          <w:szCs w:val="32"/>
        </w:rPr>
        <w:t>РЕШЕНИЕ</w:t>
      </w:r>
    </w:p>
    <w:p w14:paraId="01C08517" w14:textId="77777777" w:rsidR="003B6F35" w:rsidRPr="009225FB" w:rsidRDefault="003B6F35" w:rsidP="003B6F35">
      <w:pPr>
        <w:spacing w:after="0" w:line="240" w:lineRule="auto"/>
        <w:ind w:right="4535"/>
        <w:jc w:val="center"/>
        <w:rPr>
          <w:rFonts w:ascii="Times New Roman" w:eastAsia="Arial Unicode MS" w:hAnsi="Times New Roman" w:cs="Times New Roman"/>
          <w:sz w:val="28"/>
          <w:szCs w:val="24"/>
        </w:rPr>
      </w:pPr>
    </w:p>
    <w:p w14:paraId="51BE86CA" w14:textId="5E53823E" w:rsidR="003B6F35" w:rsidRPr="009225FB" w:rsidRDefault="00F74EC4" w:rsidP="003B6F35">
      <w:pPr>
        <w:tabs>
          <w:tab w:val="left" w:pos="3703"/>
        </w:tabs>
        <w:spacing w:after="0" w:line="240" w:lineRule="auto"/>
        <w:ind w:right="-2"/>
        <w:rPr>
          <w:rFonts w:ascii="Times New Roman" w:eastAsia="Arial Unicode MS" w:hAnsi="Times New Roman" w:cs="Times New Roman"/>
          <w:sz w:val="32"/>
          <w:szCs w:val="32"/>
        </w:rPr>
      </w:pPr>
      <w:r>
        <w:rPr>
          <w:rFonts w:ascii="Arial" w:eastAsia="Arial Unicode MS" w:hAnsi="Arial" w:cs="Arial"/>
          <w:b/>
          <w:sz w:val="32"/>
          <w:szCs w:val="32"/>
        </w:rPr>
        <w:t>18</w:t>
      </w:r>
      <w:r w:rsidR="003B6F35">
        <w:rPr>
          <w:rFonts w:ascii="Arial" w:eastAsia="Arial Unicode MS" w:hAnsi="Arial" w:cs="Arial"/>
          <w:b/>
          <w:sz w:val="32"/>
          <w:szCs w:val="32"/>
        </w:rPr>
        <w:t>.0</w:t>
      </w:r>
      <w:r>
        <w:rPr>
          <w:rFonts w:ascii="Arial" w:eastAsia="Arial Unicode MS" w:hAnsi="Arial" w:cs="Arial"/>
          <w:b/>
          <w:sz w:val="32"/>
          <w:szCs w:val="32"/>
        </w:rPr>
        <w:t>3</w:t>
      </w:r>
      <w:r w:rsidR="003B6F35">
        <w:rPr>
          <w:rFonts w:ascii="Arial" w:eastAsia="Arial Unicode MS" w:hAnsi="Arial" w:cs="Arial"/>
          <w:b/>
          <w:sz w:val="32"/>
          <w:szCs w:val="32"/>
        </w:rPr>
        <w:t>.2026</w:t>
      </w:r>
      <w:r w:rsidR="003B6F35" w:rsidRPr="009225FB">
        <w:rPr>
          <w:rFonts w:ascii="Times New Roman" w:eastAsia="Arial Unicode MS" w:hAnsi="Times New Roman" w:cs="Times New Roman"/>
          <w:sz w:val="32"/>
          <w:szCs w:val="32"/>
        </w:rPr>
        <w:tab/>
      </w:r>
      <w:r w:rsidR="003B6F35" w:rsidRPr="009225FB">
        <w:rPr>
          <w:rFonts w:ascii="Times New Roman" w:eastAsia="Arial Unicode MS" w:hAnsi="Times New Roman" w:cs="Times New Roman"/>
          <w:b/>
          <w:sz w:val="32"/>
          <w:szCs w:val="32"/>
        </w:rPr>
        <w:t xml:space="preserve">            </w:t>
      </w:r>
      <w:r w:rsidR="003B6F35" w:rsidRPr="009225FB">
        <w:rPr>
          <w:rFonts w:ascii="Arial" w:eastAsia="Arial Unicode MS" w:hAnsi="Arial" w:cs="Arial"/>
          <w:b/>
          <w:sz w:val="32"/>
          <w:szCs w:val="32"/>
        </w:rPr>
        <w:t xml:space="preserve">                                         № </w:t>
      </w:r>
      <w:r w:rsidR="008676BA">
        <w:rPr>
          <w:rFonts w:ascii="Arial" w:eastAsia="Arial Unicode MS" w:hAnsi="Arial" w:cs="Arial"/>
          <w:b/>
          <w:sz w:val="32"/>
          <w:szCs w:val="32"/>
        </w:rPr>
        <w:t>32</w:t>
      </w:r>
      <w:bookmarkStart w:id="0" w:name="_GoBack"/>
      <w:bookmarkEnd w:id="0"/>
    </w:p>
    <w:p w14:paraId="1545DF82" w14:textId="77777777" w:rsidR="003B6F35" w:rsidRPr="009225FB" w:rsidRDefault="003B6F35" w:rsidP="003B6F35">
      <w:pPr>
        <w:spacing w:after="0" w:line="240" w:lineRule="auto"/>
        <w:rPr>
          <w:rFonts w:ascii="Times New Roman" w:eastAsia="Times New Roman" w:hAnsi="Times New Roman" w:cs="Times New Roman"/>
          <w:b/>
          <w:bCs/>
          <w:sz w:val="32"/>
          <w:szCs w:val="32"/>
        </w:rPr>
      </w:pPr>
    </w:p>
    <w:p w14:paraId="7ED8AA11" w14:textId="270304CE" w:rsidR="00E730AA" w:rsidRPr="00E730AA" w:rsidRDefault="003B6F35" w:rsidP="00E730AA">
      <w:pPr>
        <w:pStyle w:val="ConsPlusTitle"/>
        <w:jc w:val="center"/>
        <w:rPr>
          <w:sz w:val="32"/>
          <w:szCs w:val="32"/>
        </w:rPr>
      </w:pPr>
      <w:r>
        <w:rPr>
          <w:sz w:val="32"/>
          <w:szCs w:val="32"/>
        </w:rPr>
        <w:t xml:space="preserve"> О ВНЕСЕНИИ ИЗМЕНЕНИЙ В </w:t>
      </w:r>
      <w:r w:rsidRPr="007A6E43">
        <w:rPr>
          <w:sz w:val="32"/>
          <w:szCs w:val="32"/>
        </w:rPr>
        <w:t>ПОЛОЖЕНИ</w:t>
      </w:r>
      <w:r>
        <w:rPr>
          <w:sz w:val="32"/>
          <w:szCs w:val="32"/>
        </w:rPr>
        <w:t>Е</w:t>
      </w:r>
      <w:r w:rsidRPr="007A6E43">
        <w:rPr>
          <w:sz w:val="32"/>
          <w:szCs w:val="32"/>
        </w:rPr>
        <w:t xml:space="preserve"> "</w:t>
      </w:r>
      <w:r w:rsidR="00E730AA" w:rsidRPr="00E730AA">
        <w:t xml:space="preserve"> </w:t>
      </w:r>
      <w:r w:rsidR="00E730AA" w:rsidRPr="00E730AA">
        <w:rPr>
          <w:sz w:val="32"/>
          <w:szCs w:val="32"/>
        </w:rPr>
        <w:t>О МУНИЦИПАЛЬНОМ КОНТРОЛЕ НА АВТОМОБИЛЬНОМ ТРАНСПОРТЕ,</w:t>
      </w:r>
      <w:r w:rsidR="00E730AA">
        <w:rPr>
          <w:sz w:val="32"/>
          <w:szCs w:val="32"/>
        </w:rPr>
        <w:t xml:space="preserve"> </w:t>
      </w:r>
      <w:r w:rsidR="00E730AA" w:rsidRPr="00E730AA">
        <w:rPr>
          <w:sz w:val="32"/>
          <w:szCs w:val="32"/>
        </w:rPr>
        <w:t>ГОРОДСКОМ НАЗЕМНОМ ЭЛЕКТРИЧЕСКОМ ТРАНСПОРТЕ И</w:t>
      </w:r>
    </w:p>
    <w:p w14:paraId="590151F9" w14:textId="77777777" w:rsidR="00E730AA" w:rsidRPr="00E730AA" w:rsidRDefault="00E730AA" w:rsidP="00E730AA">
      <w:pPr>
        <w:pStyle w:val="ConsPlusTitle"/>
        <w:jc w:val="center"/>
        <w:rPr>
          <w:sz w:val="32"/>
          <w:szCs w:val="32"/>
        </w:rPr>
      </w:pPr>
      <w:r w:rsidRPr="00E730AA">
        <w:rPr>
          <w:sz w:val="32"/>
          <w:szCs w:val="32"/>
        </w:rPr>
        <w:t>В ДОРОЖНОМ ХОЗЯЙСТВЕ НА ТЕРРИТОРИИ</w:t>
      </w:r>
    </w:p>
    <w:p w14:paraId="349C4CD4" w14:textId="22B2AAC8" w:rsidR="003B6F35" w:rsidRPr="007A6E43" w:rsidRDefault="00E730AA" w:rsidP="00E730AA">
      <w:pPr>
        <w:pStyle w:val="ConsPlusTitle"/>
        <w:jc w:val="center"/>
        <w:rPr>
          <w:sz w:val="32"/>
          <w:szCs w:val="32"/>
        </w:rPr>
      </w:pPr>
      <w:r w:rsidRPr="00E730AA">
        <w:rPr>
          <w:sz w:val="32"/>
          <w:szCs w:val="32"/>
        </w:rPr>
        <w:t>МУНИЦИПАЛЬНОГО ОБРАЗОВАНИЯ ДМИТРИЕВСКИЙ СЕЛЬСОВЕТ</w:t>
      </w:r>
      <w:r w:rsidR="003B6F35" w:rsidRPr="007A6E43">
        <w:rPr>
          <w:sz w:val="32"/>
          <w:szCs w:val="32"/>
        </w:rPr>
        <w:t>"</w:t>
      </w:r>
      <w:r w:rsidR="003B6F35">
        <w:rPr>
          <w:sz w:val="32"/>
          <w:szCs w:val="32"/>
        </w:rPr>
        <w:t>, УТВЕРЖДЕННОГО РЕШЕНИЕМ СОВЕТА ДЕПУТАТОВ ОТ 26.10.2021 № 45</w:t>
      </w:r>
    </w:p>
    <w:p w14:paraId="66F5EBA4" w14:textId="77777777" w:rsidR="00E730AA" w:rsidRDefault="00E730AA" w:rsidP="00E730AA">
      <w:pPr>
        <w:pStyle w:val="ConsPlusNormal"/>
        <w:ind w:firstLine="540"/>
        <w:jc w:val="both"/>
        <w:rPr>
          <w:sz w:val="28"/>
          <w:szCs w:val="28"/>
        </w:rPr>
      </w:pPr>
    </w:p>
    <w:p w14:paraId="7BC96EA7" w14:textId="035DD124" w:rsidR="00E730AA" w:rsidRPr="00980EA9" w:rsidRDefault="00E730AA" w:rsidP="00E730AA">
      <w:pPr>
        <w:pStyle w:val="ConsPlusNormal"/>
        <w:ind w:firstLine="540"/>
        <w:jc w:val="both"/>
        <w:rPr>
          <w:sz w:val="28"/>
          <w:szCs w:val="28"/>
        </w:rPr>
      </w:pPr>
      <w:r w:rsidRPr="00980EA9">
        <w:rPr>
          <w:sz w:val="28"/>
          <w:szCs w:val="28"/>
        </w:rPr>
        <w:t>В соответствии с Федеральным законом "Об общих принципах организации местного самоуправления в единой системе публичной власти" от 20.03.2025 N 33-ФЗ, Федеральным законом от 31.07.2020 N 248-ФЗ "О государственном контроле (надзоре) и муниципальном контроле в Российской Федерации", Законом Оренбургской области от 03.07.2015 N 3303/903-V-ОЗ "О порядке управления земельными ресурсами на территории Оренбургской области", руководствуясь  Уставом МО Дмитриевский сельсовет, Совет депутатов решил:</w:t>
      </w:r>
    </w:p>
    <w:p w14:paraId="79A70064" w14:textId="77777777" w:rsidR="00E730AA" w:rsidRPr="00980EA9" w:rsidRDefault="00E730AA" w:rsidP="00E730AA">
      <w:pPr>
        <w:pStyle w:val="ConsPlusNormal"/>
        <w:ind w:firstLine="540"/>
        <w:jc w:val="both"/>
        <w:rPr>
          <w:sz w:val="28"/>
          <w:szCs w:val="28"/>
        </w:rPr>
      </w:pPr>
    </w:p>
    <w:p w14:paraId="0A66CE80" w14:textId="79384E92" w:rsidR="00E730AA" w:rsidRPr="00E730AA" w:rsidRDefault="00E730AA" w:rsidP="00E730AA">
      <w:pPr>
        <w:pStyle w:val="s1"/>
        <w:shd w:val="clear" w:color="auto" w:fill="FFFFFF"/>
        <w:jc w:val="both"/>
        <w:rPr>
          <w:color w:val="22272F"/>
          <w:sz w:val="28"/>
          <w:szCs w:val="28"/>
        </w:rPr>
      </w:pPr>
      <w:r w:rsidRPr="00E730AA">
        <w:rPr>
          <w:color w:val="22272F"/>
          <w:sz w:val="28"/>
          <w:szCs w:val="28"/>
        </w:rPr>
        <w:t>1</w:t>
      </w:r>
      <w:r w:rsidRPr="00E730AA">
        <w:rPr>
          <w:color w:val="22272F"/>
          <w:sz w:val="28"/>
          <w:szCs w:val="28"/>
          <w:shd w:val="clear" w:color="auto" w:fill="FFFFFF" w:themeFill="background1"/>
        </w:rPr>
        <w:t>. </w:t>
      </w:r>
      <w:r w:rsidRPr="00E730AA">
        <w:rPr>
          <w:rStyle w:val="a3"/>
          <w:i w:val="0"/>
          <w:iCs w:val="0"/>
          <w:color w:val="22272F"/>
          <w:sz w:val="28"/>
          <w:szCs w:val="28"/>
          <w:shd w:val="clear" w:color="auto" w:fill="FFFFFF" w:themeFill="background1"/>
        </w:rPr>
        <w:t>Внести</w:t>
      </w:r>
      <w:r w:rsidRPr="00E730AA">
        <w:rPr>
          <w:color w:val="22272F"/>
          <w:sz w:val="28"/>
          <w:szCs w:val="28"/>
        </w:rPr>
        <w:t> следующие изменения в Положени</w:t>
      </w:r>
      <w:r w:rsidR="005A3D2C">
        <w:rPr>
          <w:color w:val="22272F"/>
          <w:sz w:val="28"/>
          <w:szCs w:val="28"/>
        </w:rPr>
        <w:t>е</w:t>
      </w:r>
      <w:r w:rsidRPr="00E730AA">
        <w:rPr>
          <w:color w:val="22272F"/>
          <w:sz w:val="28"/>
          <w:szCs w:val="28"/>
        </w:rPr>
        <w:t xml:space="preserve"> о муниципальном контроле на автомобильном транспорте, городском наземном электрическом транспорте и в дорожном хозяйстве на территории </w:t>
      </w:r>
      <w:r>
        <w:rPr>
          <w:color w:val="22272F"/>
          <w:sz w:val="28"/>
          <w:szCs w:val="28"/>
        </w:rPr>
        <w:t>муниципального образования Дмитриевский сельсовет</w:t>
      </w:r>
      <w:r w:rsidRPr="00E730AA">
        <w:rPr>
          <w:color w:val="22272F"/>
          <w:sz w:val="28"/>
          <w:szCs w:val="28"/>
        </w:rPr>
        <w:t>:</w:t>
      </w:r>
    </w:p>
    <w:p w14:paraId="250CB92D" w14:textId="77777777" w:rsidR="00E730AA" w:rsidRPr="00E730AA" w:rsidRDefault="00E730AA" w:rsidP="00E730AA">
      <w:pPr>
        <w:pStyle w:val="s1"/>
        <w:shd w:val="clear" w:color="auto" w:fill="FFFFFF"/>
        <w:jc w:val="both"/>
        <w:rPr>
          <w:color w:val="22272F"/>
          <w:sz w:val="28"/>
          <w:szCs w:val="28"/>
        </w:rPr>
      </w:pPr>
      <w:r w:rsidRPr="00E730AA">
        <w:rPr>
          <w:color w:val="22272F"/>
          <w:sz w:val="28"/>
          <w:szCs w:val="28"/>
        </w:rPr>
        <w:t>1.1. часть 31 главы 1 раздела 3 дополнить пунктом 4) в следующей редакции:</w:t>
      </w:r>
    </w:p>
    <w:p w14:paraId="7428C16C" w14:textId="77777777" w:rsidR="00E730AA" w:rsidRPr="00E730AA" w:rsidRDefault="00E730AA" w:rsidP="00E730AA">
      <w:pPr>
        <w:pStyle w:val="indent1"/>
        <w:shd w:val="clear" w:color="auto" w:fill="FFFFFF"/>
        <w:jc w:val="both"/>
        <w:rPr>
          <w:color w:val="22272F"/>
          <w:sz w:val="28"/>
          <w:szCs w:val="28"/>
        </w:rPr>
      </w:pPr>
      <w:r w:rsidRPr="00E730AA">
        <w:rPr>
          <w:color w:val="22272F"/>
          <w:sz w:val="28"/>
          <w:szCs w:val="28"/>
        </w:rPr>
        <w:t>"4) профилактический визит";</w:t>
      </w:r>
    </w:p>
    <w:p w14:paraId="5A91306A" w14:textId="77777777" w:rsidR="00E730AA" w:rsidRPr="00E730AA" w:rsidRDefault="00E730AA" w:rsidP="00E730AA">
      <w:pPr>
        <w:pStyle w:val="s1"/>
        <w:shd w:val="clear" w:color="auto" w:fill="FFFFFF"/>
        <w:jc w:val="both"/>
        <w:rPr>
          <w:color w:val="22272F"/>
          <w:sz w:val="28"/>
          <w:szCs w:val="28"/>
        </w:rPr>
      </w:pPr>
      <w:r w:rsidRPr="00E730AA">
        <w:rPr>
          <w:color w:val="22272F"/>
          <w:sz w:val="28"/>
          <w:szCs w:val="28"/>
        </w:rPr>
        <w:t>1.2. раздел 3 дополнить главой 5 в следующей редакции:</w:t>
      </w:r>
    </w:p>
    <w:p w14:paraId="0EFB26CE" w14:textId="77777777" w:rsidR="00E730AA" w:rsidRPr="00E730AA" w:rsidRDefault="00E730AA" w:rsidP="00E730AA">
      <w:pPr>
        <w:pStyle w:val="s1"/>
        <w:shd w:val="clear" w:color="auto" w:fill="FFFFFF"/>
        <w:jc w:val="both"/>
        <w:rPr>
          <w:color w:val="22272F"/>
          <w:sz w:val="28"/>
          <w:szCs w:val="28"/>
        </w:rPr>
      </w:pPr>
      <w:r w:rsidRPr="00E730AA">
        <w:rPr>
          <w:color w:val="22272F"/>
          <w:sz w:val="28"/>
          <w:szCs w:val="28"/>
        </w:rPr>
        <w:t>"Глава 5. Профилактический визит</w:t>
      </w:r>
    </w:p>
    <w:p w14:paraId="540C6D93" w14:textId="77777777" w:rsidR="00E730AA" w:rsidRPr="00E730AA" w:rsidRDefault="00E730AA" w:rsidP="00E730AA">
      <w:pPr>
        <w:pStyle w:val="s1"/>
        <w:shd w:val="clear" w:color="auto" w:fill="FFFFFF"/>
        <w:jc w:val="both"/>
        <w:rPr>
          <w:color w:val="22272F"/>
          <w:sz w:val="28"/>
          <w:szCs w:val="28"/>
        </w:rPr>
      </w:pPr>
      <w:r w:rsidRPr="00E730AA">
        <w:rPr>
          <w:color w:val="22272F"/>
          <w:sz w:val="28"/>
          <w:szCs w:val="28"/>
        </w:rPr>
        <w:lastRenderedPageBreak/>
        <w:t>54.1.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 Продолжительность профилактического визита составляет не более двух часов в течение рабочего дня.</w:t>
      </w:r>
    </w:p>
    <w:p w14:paraId="7BD477D7" w14:textId="77777777" w:rsidR="00E730AA" w:rsidRPr="00E730AA" w:rsidRDefault="00E730AA" w:rsidP="00E730AA">
      <w:pPr>
        <w:pStyle w:val="s1"/>
        <w:shd w:val="clear" w:color="auto" w:fill="FFFFFF"/>
        <w:jc w:val="both"/>
        <w:rPr>
          <w:color w:val="22272F"/>
          <w:sz w:val="28"/>
          <w:szCs w:val="28"/>
        </w:rPr>
      </w:pPr>
      <w:r w:rsidRPr="00E730AA">
        <w:rPr>
          <w:color w:val="22272F"/>
          <w:sz w:val="28"/>
          <w:szCs w:val="28"/>
        </w:rPr>
        <w:t>54.2.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21067256" w14:textId="77777777" w:rsidR="00E730AA" w:rsidRPr="00E730AA" w:rsidRDefault="00E730AA" w:rsidP="00E730AA">
      <w:pPr>
        <w:pStyle w:val="s1"/>
        <w:shd w:val="clear" w:color="auto" w:fill="FFFFFF"/>
        <w:jc w:val="both"/>
        <w:rPr>
          <w:color w:val="22272F"/>
          <w:sz w:val="28"/>
          <w:szCs w:val="28"/>
        </w:rPr>
      </w:pPr>
      <w:r w:rsidRPr="00E730AA">
        <w:rPr>
          <w:color w:val="22272F"/>
          <w:sz w:val="28"/>
          <w:szCs w:val="28"/>
        </w:rPr>
        <w:t>54.3.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0F5D1135" w14:textId="77777777" w:rsidR="00E730AA" w:rsidRPr="00E730AA" w:rsidRDefault="00E730AA" w:rsidP="00E730AA">
      <w:pPr>
        <w:pStyle w:val="s1"/>
        <w:shd w:val="clear" w:color="auto" w:fill="FFFFFF"/>
        <w:jc w:val="both"/>
        <w:rPr>
          <w:color w:val="22272F"/>
          <w:sz w:val="28"/>
          <w:szCs w:val="28"/>
        </w:rPr>
      </w:pPr>
      <w:r w:rsidRPr="00E730AA">
        <w:rPr>
          <w:color w:val="22272F"/>
          <w:sz w:val="28"/>
          <w:szCs w:val="28"/>
        </w:rPr>
        <w:t>54.4. Обязательный профилактический визит</w:t>
      </w:r>
    </w:p>
    <w:p w14:paraId="0069C811" w14:textId="77777777" w:rsidR="00E730AA" w:rsidRPr="00E730AA" w:rsidRDefault="00E730AA" w:rsidP="00E730AA">
      <w:pPr>
        <w:pStyle w:val="s1"/>
        <w:shd w:val="clear" w:color="auto" w:fill="FFFFFF"/>
        <w:jc w:val="both"/>
        <w:rPr>
          <w:color w:val="22272F"/>
          <w:sz w:val="28"/>
          <w:szCs w:val="28"/>
        </w:rPr>
      </w:pPr>
      <w:r w:rsidRPr="00E730AA">
        <w:rPr>
          <w:color w:val="22272F"/>
          <w:sz w:val="28"/>
          <w:szCs w:val="28"/>
        </w:rPr>
        <w:t>1) Обязательный профилактический визит проводится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Закона N 248-ФЗ "О государственном контроле (надзоре) муниципальном контроле в Российской Федерации закона.</w:t>
      </w:r>
    </w:p>
    <w:p w14:paraId="752CF549" w14:textId="77777777" w:rsidR="00E730AA" w:rsidRPr="00E730AA" w:rsidRDefault="00E730AA" w:rsidP="00E730AA">
      <w:pPr>
        <w:pStyle w:val="s1"/>
        <w:shd w:val="clear" w:color="auto" w:fill="FFFFFF"/>
        <w:jc w:val="both"/>
        <w:rPr>
          <w:color w:val="22272F"/>
          <w:sz w:val="28"/>
          <w:szCs w:val="28"/>
        </w:rPr>
      </w:pPr>
      <w:r w:rsidRPr="00E730AA">
        <w:rPr>
          <w:color w:val="22272F"/>
          <w:sz w:val="28"/>
          <w:szCs w:val="28"/>
        </w:rPr>
        <w:t>2) Обязательный профилактический визит не предусматривает отказ контролируемого лица от его проведения.</w:t>
      </w:r>
    </w:p>
    <w:p w14:paraId="58CAEBCE" w14:textId="77777777" w:rsidR="00E730AA" w:rsidRPr="00E730AA" w:rsidRDefault="00E730AA" w:rsidP="00E730AA">
      <w:pPr>
        <w:pStyle w:val="s1"/>
        <w:shd w:val="clear" w:color="auto" w:fill="FFFFFF"/>
        <w:jc w:val="both"/>
        <w:rPr>
          <w:color w:val="22272F"/>
          <w:sz w:val="28"/>
          <w:szCs w:val="28"/>
        </w:rPr>
      </w:pPr>
      <w:r w:rsidRPr="00E730AA">
        <w:rPr>
          <w:color w:val="22272F"/>
          <w:sz w:val="28"/>
          <w:szCs w:val="28"/>
        </w:rPr>
        <w:t>3)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14:paraId="7BC5107B" w14:textId="77777777" w:rsidR="00E730AA" w:rsidRPr="00E730AA" w:rsidRDefault="00E730AA" w:rsidP="00E730AA">
      <w:pPr>
        <w:pStyle w:val="s1"/>
        <w:shd w:val="clear" w:color="auto" w:fill="FFFFFF"/>
        <w:jc w:val="both"/>
        <w:rPr>
          <w:color w:val="22272F"/>
          <w:sz w:val="28"/>
          <w:szCs w:val="28"/>
        </w:rPr>
      </w:pPr>
      <w:r w:rsidRPr="00E730AA">
        <w:rPr>
          <w:color w:val="22272F"/>
          <w:sz w:val="28"/>
          <w:szCs w:val="28"/>
        </w:rPr>
        <w:t>4)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14:paraId="521625EF" w14:textId="77777777" w:rsidR="00E730AA" w:rsidRPr="00E730AA" w:rsidRDefault="00E730AA" w:rsidP="00E730AA">
      <w:pPr>
        <w:pStyle w:val="s1"/>
        <w:shd w:val="clear" w:color="auto" w:fill="FFFFFF"/>
        <w:jc w:val="both"/>
        <w:rPr>
          <w:color w:val="22272F"/>
          <w:sz w:val="28"/>
          <w:szCs w:val="28"/>
        </w:rPr>
      </w:pPr>
      <w:r w:rsidRPr="00E730AA">
        <w:rPr>
          <w:color w:val="22272F"/>
          <w:sz w:val="28"/>
          <w:szCs w:val="28"/>
        </w:rPr>
        <w:t>5)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w:t>
      </w:r>
    </w:p>
    <w:p w14:paraId="36BA275A" w14:textId="77777777" w:rsidR="00E730AA" w:rsidRPr="00E730AA" w:rsidRDefault="00E730AA" w:rsidP="00E730AA">
      <w:pPr>
        <w:pStyle w:val="s1"/>
        <w:shd w:val="clear" w:color="auto" w:fill="FFFFFF"/>
        <w:jc w:val="both"/>
        <w:rPr>
          <w:color w:val="22272F"/>
          <w:sz w:val="28"/>
          <w:szCs w:val="28"/>
        </w:rPr>
      </w:pPr>
      <w:r w:rsidRPr="00E730AA">
        <w:rPr>
          <w:color w:val="22272F"/>
          <w:sz w:val="28"/>
          <w:szCs w:val="28"/>
        </w:rPr>
        <w:lastRenderedPageBreak/>
        <w:t>При условии если выданное предписание об устранении нарушений обязательных требований, в части административных правонарушений, исполнено контролируемым лицом надлежащим образом, дело об административном правонарушении в порядке, установленном Кодексом</w:t>
      </w:r>
    </w:p>
    <w:p w14:paraId="1E848642" w14:textId="77777777" w:rsidR="00E730AA" w:rsidRPr="00E730AA" w:rsidRDefault="00E730AA" w:rsidP="00E730AA">
      <w:pPr>
        <w:pStyle w:val="s1"/>
        <w:shd w:val="clear" w:color="auto" w:fill="FFFFFF"/>
        <w:jc w:val="both"/>
        <w:rPr>
          <w:color w:val="22272F"/>
          <w:sz w:val="28"/>
          <w:szCs w:val="28"/>
        </w:rPr>
      </w:pPr>
      <w:r w:rsidRPr="00E730AA">
        <w:rPr>
          <w:color w:val="22272F"/>
          <w:sz w:val="28"/>
          <w:szCs w:val="28"/>
        </w:rPr>
        <w:t>Российской Федерации об административных правонарушениях не возбуждается.</w:t>
      </w:r>
    </w:p>
    <w:p w14:paraId="5D1F4E4B" w14:textId="77777777" w:rsidR="00E730AA" w:rsidRPr="00E730AA" w:rsidRDefault="00E730AA" w:rsidP="00E730AA">
      <w:pPr>
        <w:pStyle w:val="s1"/>
        <w:shd w:val="clear" w:color="auto" w:fill="FFFFFF"/>
        <w:jc w:val="both"/>
        <w:rPr>
          <w:color w:val="22272F"/>
          <w:sz w:val="28"/>
          <w:szCs w:val="28"/>
        </w:rPr>
      </w:pPr>
      <w:r w:rsidRPr="00E730AA">
        <w:rPr>
          <w:color w:val="22272F"/>
          <w:sz w:val="28"/>
          <w:szCs w:val="28"/>
        </w:rPr>
        <w:t>6) 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N 248-ФЗ "О государственном контроле (надзоре) муниципальном контроле в Российской Федерации".</w:t>
      </w:r>
    </w:p>
    <w:p w14:paraId="150B758E" w14:textId="77777777" w:rsidR="00E730AA" w:rsidRPr="00E730AA" w:rsidRDefault="00E730AA" w:rsidP="00E730AA">
      <w:pPr>
        <w:pStyle w:val="s1"/>
        <w:shd w:val="clear" w:color="auto" w:fill="FFFFFF"/>
        <w:jc w:val="both"/>
        <w:rPr>
          <w:color w:val="22272F"/>
          <w:sz w:val="28"/>
          <w:szCs w:val="28"/>
        </w:rPr>
      </w:pPr>
      <w:r w:rsidRPr="00E730AA">
        <w:rPr>
          <w:color w:val="22272F"/>
          <w:sz w:val="28"/>
          <w:szCs w:val="28"/>
        </w:rPr>
        <w:t>7)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N 248-ФЗ для контрольных (надзорных) мероприятий.</w:t>
      </w:r>
    </w:p>
    <w:p w14:paraId="73A9880C" w14:textId="77777777" w:rsidR="00E730AA" w:rsidRPr="00E730AA" w:rsidRDefault="00E730AA" w:rsidP="00E730AA">
      <w:pPr>
        <w:pStyle w:val="s1"/>
        <w:shd w:val="clear" w:color="auto" w:fill="FFFFFF"/>
        <w:jc w:val="both"/>
        <w:rPr>
          <w:color w:val="22272F"/>
          <w:sz w:val="28"/>
          <w:szCs w:val="28"/>
        </w:rPr>
      </w:pPr>
      <w:r w:rsidRPr="00E730AA">
        <w:rPr>
          <w:color w:val="22272F"/>
          <w:sz w:val="28"/>
          <w:szCs w:val="28"/>
        </w:rPr>
        <w:t>8) 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49D52ECB" w14:textId="77777777" w:rsidR="00E730AA" w:rsidRPr="00E730AA" w:rsidRDefault="00E730AA" w:rsidP="00E730AA">
      <w:pPr>
        <w:pStyle w:val="s1"/>
        <w:shd w:val="clear" w:color="auto" w:fill="FFFFFF"/>
        <w:jc w:val="both"/>
        <w:rPr>
          <w:color w:val="22272F"/>
          <w:sz w:val="28"/>
          <w:szCs w:val="28"/>
        </w:rPr>
      </w:pPr>
      <w:r w:rsidRPr="00E730AA">
        <w:rPr>
          <w:color w:val="22272F"/>
          <w:sz w:val="28"/>
          <w:szCs w:val="28"/>
        </w:rPr>
        <w:t>9)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N 248-ФЗ "О государственном контроле (надзоре) муниципальном контроле в Российской Федерации".</w:t>
      </w:r>
    </w:p>
    <w:p w14:paraId="1270F418" w14:textId="77777777" w:rsidR="00E730AA" w:rsidRPr="00E730AA" w:rsidRDefault="00E730AA" w:rsidP="00E730AA">
      <w:pPr>
        <w:pStyle w:val="s1"/>
        <w:shd w:val="clear" w:color="auto" w:fill="FFFFFF"/>
        <w:jc w:val="both"/>
        <w:rPr>
          <w:color w:val="22272F"/>
          <w:sz w:val="28"/>
          <w:szCs w:val="28"/>
        </w:rPr>
      </w:pPr>
      <w:r w:rsidRPr="00E730AA">
        <w:rPr>
          <w:color w:val="22272F"/>
          <w:sz w:val="28"/>
          <w:szCs w:val="28"/>
        </w:rPr>
        <w:t>54.5. Профилактический визит по инициативе контролируемого лица</w:t>
      </w:r>
    </w:p>
    <w:p w14:paraId="1251081A" w14:textId="77777777" w:rsidR="00E730AA" w:rsidRPr="00E730AA" w:rsidRDefault="00E730AA" w:rsidP="00E730AA">
      <w:pPr>
        <w:pStyle w:val="s1"/>
        <w:shd w:val="clear" w:color="auto" w:fill="FFFFFF"/>
        <w:jc w:val="both"/>
        <w:rPr>
          <w:color w:val="22272F"/>
          <w:sz w:val="28"/>
          <w:szCs w:val="28"/>
        </w:rPr>
      </w:pPr>
      <w:r w:rsidRPr="00E730AA">
        <w:rPr>
          <w:color w:val="22272F"/>
          <w:sz w:val="28"/>
          <w:szCs w:val="28"/>
        </w:rP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49B07695" w14:textId="77777777" w:rsidR="00E730AA" w:rsidRPr="00E730AA" w:rsidRDefault="00E730AA" w:rsidP="00E730AA">
      <w:pPr>
        <w:pStyle w:val="s1"/>
        <w:shd w:val="clear" w:color="auto" w:fill="FFFFFF"/>
        <w:jc w:val="both"/>
        <w:rPr>
          <w:color w:val="22272F"/>
          <w:sz w:val="28"/>
          <w:szCs w:val="28"/>
        </w:rPr>
      </w:pPr>
      <w:r w:rsidRPr="00E730AA">
        <w:rPr>
          <w:color w:val="22272F"/>
          <w:sz w:val="28"/>
          <w:szCs w:val="28"/>
        </w:rPr>
        <w:t xml:space="preserve">2) Контролируемое лицо подает заявление о проведении профилактического визита (далее в настоящем пункте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w:t>
      </w:r>
      <w:r w:rsidRPr="00E730AA">
        <w:rPr>
          <w:color w:val="22272F"/>
          <w:sz w:val="28"/>
          <w:szCs w:val="28"/>
        </w:rPr>
        <w:lastRenderedPageBreak/>
        <w:t>профилактического визита либо об отказе в его проведении, о чем уведомляет контролируемое лицо.</w:t>
      </w:r>
    </w:p>
    <w:p w14:paraId="11C20142" w14:textId="77777777" w:rsidR="00E730AA" w:rsidRPr="00E730AA" w:rsidRDefault="00E730AA" w:rsidP="00E730AA">
      <w:pPr>
        <w:pStyle w:val="s1"/>
        <w:shd w:val="clear" w:color="auto" w:fill="FFFFFF"/>
        <w:jc w:val="both"/>
        <w:rPr>
          <w:color w:val="22272F"/>
          <w:sz w:val="28"/>
          <w:szCs w:val="28"/>
        </w:rPr>
      </w:pPr>
      <w:r w:rsidRPr="00E730AA">
        <w:rPr>
          <w:color w:val="22272F"/>
          <w:sz w:val="28"/>
          <w:szCs w:val="28"/>
        </w:rPr>
        <w:t>3) 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5AB6ED42" w14:textId="77777777" w:rsidR="00E730AA" w:rsidRPr="00E730AA" w:rsidRDefault="00E730AA" w:rsidP="00E730AA">
      <w:pPr>
        <w:pStyle w:val="s1"/>
        <w:shd w:val="clear" w:color="auto" w:fill="FFFFFF"/>
        <w:jc w:val="both"/>
        <w:rPr>
          <w:color w:val="22272F"/>
          <w:sz w:val="28"/>
          <w:szCs w:val="28"/>
        </w:rPr>
      </w:pPr>
      <w:r w:rsidRPr="00E730AA">
        <w:rPr>
          <w:color w:val="22272F"/>
          <w:sz w:val="28"/>
          <w:szCs w:val="28"/>
        </w:rPr>
        <w:t>4) Решение об отказе в проведении профилактического визита принимается в следующих случаях:</w:t>
      </w:r>
    </w:p>
    <w:p w14:paraId="36B8E43B" w14:textId="77777777" w:rsidR="00E730AA" w:rsidRPr="00E730AA" w:rsidRDefault="00E730AA" w:rsidP="00E730AA">
      <w:pPr>
        <w:pStyle w:val="s1"/>
        <w:shd w:val="clear" w:color="auto" w:fill="FFFFFF"/>
        <w:jc w:val="both"/>
        <w:rPr>
          <w:color w:val="22272F"/>
          <w:sz w:val="28"/>
          <w:szCs w:val="28"/>
        </w:rPr>
      </w:pPr>
      <w:r w:rsidRPr="00E730AA">
        <w:rPr>
          <w:color w:val="22272F"/>
          <w:sz w:val="28"/>
          <w:szCs w:val="28"/>
        </w:rPr>
        <w:t>а) от контролируемого лица поступило уведомление об отзыве заявления;</w:t>
      </w:r>
    </w:p>
    <w:p w14:paraId="6E186A72" w14:textId="77777777" w:rsidR="00E730AA" w:rsidRPr="00E730AA" w:rsidRDefault="00E730AA" w:rsidP="00E730AA">
      <w:pPr>
        <w:pStyle w:val="s1"/>
        <w:shd w:val="clear" w:color="auto" w:fill="FFFFFF"/>
        <w:jc w:val="both"/>
        <w:rPr>
          <w:color w:val="22272F"/>
          <w:sz w:val="28"/>
          <w:szCs w:val="28"/>
        </w:rPr>
      </w:pPr>
      <w:r w:rsidRPr="00E730AA">
        <w:rPr>
          <w:color w:val="22272F"/>
          <w:sz w:val="28"/>
          <w:szCs w:val="28"/>
        </w:rPr>
        <w:t>б)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39B88E67" w14:textId="77777777" w:rsidR="00E730AA" w:rsidRPr="00E730AA" w:rsidRDefault="00E730AA" w:rsidP="00E730AA">
      <w:pPr>
        <w:pStyle w:val="s1"/>
        <w:shd w:val="clear" w:color="auto" w:fill="FFFFFF"/>
        <w:jc w:val="both"/>
        <w:rPr>
          <w:color w:val="22272F"/>
          <w:sz w:val="28"/>
          <w:szCs w:val="28"/>
        </w:rPr>
      </w:pPr>
      <w:r w:rsidRPr="00E730AA">
        <w:rPr>
          <w:color w:val="22272F"/>
          <w:sz w:val="28"/>
          <w:szCs w:val="28"/>
        </w:rPr>
        <w:t>в) в течение года до даты подачи заявления контрольным органом проведен профилактический визит по ранее поданному заявлению;</w:t>
      </w:r>
    </w:p>
    <w:p w14:paraId="783BC9F9" w14:textId="77777777" w:rsidR="00E730AA" w:rsidRPr="00E730AA" w:rsidRDefault="00E730AA" w:rsidP="00E730AA">
      <w:pPr>
        <w:pStyle w:val="s1"/>
        <w:shd w:val="clear" w:color="auto" w:fill="FFFFFF"/>
        <w:jc w:val="both"/>
        <w:rPr>
          <w:color w:val="22272F"/>
          <w:sz w:val="28"/>
          <w:szCs w:val="28"/>
        </w:rPr>
      </w:pPr>
      <w:r w:rsidRPr="00E730AA">
        <w:rPr>
          <w:color w:val="22272F"/>
          <w:sz w:val="28"/>
          <w:szCs w:val="28"/>
        </w:rPr>
        <w:t>г)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14:paraId="28C05D61" w14:textId="77777777" w:rsidR="00E730AA" w:rsidRPr="00E730AA" w:rsidRDefault="00E730AA" w:rsidP="00E730AA">
      <w:pPr>
        <w:pStyle w:val="s1"/>
        <w:shd w:val="clear" w:color="auto" w:fill="FFFFFF"/>
        <w:jc w:val="both"/>
        <w:rPr>
          <w:color w:val="22272F"/>
          <w:sz w:val="28"/>
          <w:szCs w:val="28"/>
        </w:rPr>
      </w:pPr>
      <w:r w:rsidRPr="00E730AA">
        <w:rPr>
          <w:color w:val="22272F"/>
          <w:sz w:val="28"/>
          <w:szCs w:val="28"/>
        </w:rPr>
        <w:t>5) Решение об отказе в проведении профилактического визита может быть обжаловано контролируемым лицом в порядке, установленном Федеральным законом N 248-ФЗ "О государственном контроле (надзоре) муниципальном контроле в Российской Федерации".</w:t>
      </w:r>
    </w:p>
    <w:p w14:paraId="76CB18E5" w14:textId="77777777" w:rsidR="00E730AA" w:rsidRPr="00E730AA" w:rsidRDefault="00E730AA" w:rsidP="00E730AA">
      <w:pPr>
        <w:pStyle w:val="s1"/>
        <w:shd w:val="clear" w:color="auto" w:fill="FFFFFF"/>
        <w:jc w:val="both"/>
        <w:rPr>
          <w:color w:val="22272F"/>
          <w:sz w:val="28"/>
          <w:szCs w:val="28"/>
        </w:rPr>
      </w:pPr>
      <w:r w:rsidRPr="00E730AA">
        <w:rPr>
          <w:color w:val="22272F"/>
          <w:sz w:val="28"/>
          <w:szCs w:val="28"/>
        </w:rPr>
        <w:t>6) 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14:paraId="6886EE0B" w14:textId="77777777" w:rsidR="00E730AA" w:rsidRPr="00E730AA" w:rsidRDefault="00E730AA" w:rsidP="00E730AA">
      <w:pPr>
        <w:pStyle w:val="s1"/>
        <w:shd w:val="clear" w:color="auto" w:fill="FFFFFF"/>
        <w:jc w:val="both"/>
        <w:rPr>
          <w:color w:val="22272F"/>
          <w:sz w:val="28"/>
          <w:szCs w:val="28"/>
        </w:rPr>
      </w:pPr>
      <w:r w:rsidRPr="00E730AA">
        <w:rPr>
          <w:color w:val="22272F"/>
          <w:sz w:val="28"/>
          <w:szCs w:val="28"/>
        </w:rP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14:paraId="1B6708B8" w14:textId="77777777" w:rsidR="00E730AA" w:rsidRPr="00E730AA" w:rsidRDefault="00E730AA" w:rsidP="00E730AA">
      <w:pPr>
        <w:pStyle w:val="s1"/>
        <w:shd w:val="clear" w:color="auto" w:fill="FFFFFF"/>
        <w:jc w:val="both"/>
        <w:rPr>
          <w:color w:val="22272F"/>
          <w:sz w:val="28"/>
          <w:szCs w:val="28"/>
        </w:rPr>
      </w:pPr>
      <w:r w:rsidRPr="00E730AA">
        <w:rPr>
          <w:color w:val="22272F"/>
          <w:sz w:val="28"/>
          <w:szCs w:val="28"/>
        </w:rPr>
        <w:t>8) Разъяснения и рекомендации, полученные контролируемым лицом в ходе профилактического визита, носят рекомендательный характер.</w:t>
      </w:r>
    </w:p>
    <w:p w14:paraId="5AC643D3" w14:textId="77777777" w:rsidR="00E730AA" w:rsidRPr="00E730AA" w:rsidRDefault="00E730AA" w:rsidP="00E730AA">
      <w:pPr>
        <w:pStyle w:val="s1"/>
        <w:shd w:val="clear" w:color="auto" w:fill="FFFFFF"/>
        <w:jc w:val="both"/>
        <w:rPr>
          <w:color w:val="22272F"/>
          <w:sz w:val="28"/>
          <w:szCs w:val="28"/>
        </w:rPr>
      </w:pPr>
      <w:r w:rsidRPr="00E730AA">
        <w:rPr>
          <w:color w:val="22272F"/>
          <w:sz w:val="28"/>
          <w:szCs w:val="28"/>
        </w:rP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0324CC59" w14:textId="77777777" w:rsidR="00E730AA" w:rsidRPr="00E730AA" w:rsidRDefault="00E730AA" w:rsidP="00E730AA">
      <w:pPr>
        <w:pStyle w:val="s1"/>
        <w:shd w:val="clear" w:color="auto" w:fill="FFFFFF"/>
        <w:jc w:val="both"/>
        <w:rPr>
          <w:color w:val="22272F"/>
          <w:sz w:val="28"/>
          <w:szCs w:val="28"/>
        </w:rPr>
      </w:pPr>
      <w:r w:rsidRPr="00E730AA">
        <w:rPr>
          <w:color w:val="22272F"/>
          <w:sz w:val="28"/>
          <w:szCs w:val="28"/>
        </w:rPr>
        <w:lastRenderedPageBreak/>
        <w:t>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14:paraId="35C02BE1" w14:textId="6B11BC00" w:rsidR="00E730AA" w:rsidRPr="00E730AA" w:rsidRDefault="00E730AA" w:rsidP="00E730AA">
      <w:pPr>
        <w:pStyle w:val="s1"/>
        <w:shd w:val="clear" w:color="auto" w:fill="FFFFFF"/>
        <w:jc w:val="both"/>
        <w:rPr>
          <w:color w:val="22272F"/>
          <w:sz w:val="28"/>
          <w:szCs w:val="28"/>
        </w:rPr>
      </w:pPr>
      <w:r w:rsidRPr="00E730AA">
        <w:rPr>
          <w:color w:val="22272F"/>
          <w:sz w:val="28"/>
          <w:szCs w:val="28"/>
        </w:rPr>
        <w:t>1.3. </w:t>
      </w:r>
      <w:r w:rsidR="005A3D2C">
        <w:rPr>
          <w:color w:val="22272F"/>
          <w:sz w:val="28"/>
          <w:szCs w:val="28"/>
        </w:rPr>
        <w:t xml:space="preserve">пункт </w:t>
      </w:r>
      <w:r w:rsidRPr="00E730AA">
        <w:rPr>
          <w:color w:val="22272F"/>
          <w:sz w:val="28"/>
          <w:szCs w:val="28"/>
        </w:rPr>
        <w:t>98 раздела 6 изложить в новой редакции:</w:t>
      </w:r>
    </w:p>
    <w:p w14:paraId="28601D66" w14:textId="77777777" w:rsidR="00E730AA" w:rsidRPr="00E730AA" w:rsidRDefault="00E730AA" w:rsidP="00E730AA">
      <w:pPr>
        <w:pStyle w:val="s1"/>
        <w:shd w:val="clear" w:color="auto" w:fill="FFFFFF"/>
        <w:jc w:val="both"/>
        <w:rPr>
          <w:color w:val="22272F"/>
          <w:sz w:val="28"/>
          <w:szCs w:val="28"/>
        </w:rPr>
      </w:pPr>
      <w:r w:rsidRPr="00E730AA">
        <w:rPr>
          <w:color w:val="22272F"/>
          <w:sz w:val="28"/>
          <w:szCs w:val="28"/>
        </w:rPr>
        <w:t>"98. Срок рассмотрения жалобы в течении 15 рабочих дней со дня её регистрации в подсистеме досудебного обжалования.</w:t>
      </w:r>
    </w:p>
    <w:p w14:paraId="0A54A78D" w14:textId="77777777" w:rsidR="00E730AA" w:rsidRPr="00E730AA" w:rsidRDefault="00E730AA" w:rsidP="00E730AA">
      <w:pPr>
        <w:pStyle w:val="s1"/>
        <w:shd w:val="clear" w:color="auto" w:fill="FFFFFF"/>
        <w:jc w:val="both"/>
        <w:rPr>
          <w:color w:val="22272F"/>
          <w:sz w:val="28"/>
          <w:szCs w:val="28"/>
        </w:rPr>
      </w:pPr>
      <w:r w:rsidRPr="00E730AA">
        <w:rPr>
          <w:color w:val="22272F"/>
          <w:sz w:val="28"/>
          <w:szCs w:val="28"/>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14:paraId="5453194B" w14:textId="77777777" w:rsidR="00513CA0" w:rsidRPr="00513CA0" w:rsidRDefault="00513CA0" w:rsidP="00513CA0">
      <w:pPr>
        <w:pStyle w:val="s1"/>
        <w:shd w:val="clear" w:color="auto" w:fill="FFFFFF"/>
        <w:jc w:val="both"/>
        <w:rPr>
          <w:color w:val="22272F"/>
          <w:sz w:val="28"/>
          <w:szCs w:val="28"/>
        </w:rPr>
      </w:pPr>
      <w:r w:rsidRPr="00513CA0">
        <w:rPr>
          <w:color w:val="22272F"/>
          <w:sz w:val="28"/>
          <w:szCs w:val="28"/>
        </w:rPr>
        <w:t>2. Настоящее решение подлежит размещению на официальном сайте муниципального образования Дмитриевский сельсовет.</w:t>
      </w:r>
    </w:p>
    <w:p w14:paraId="12FE2E30" w14:textId="77777777" w:rsidR="00513CA0" w:rsidRPr="00513CA0" w:rsidRDefault="00513CA0" w:rsidP="00513CA0">
      <w:pPr>
        <w:pStyle w:val="s1"/>
        <w:shd w:val="clear" w:color="auto" w:fill="FFFFFF"/>
        <w:jc w:val="both"/>
        <w:rPr>
          <w:color w:val="22272F"/>
          <w:sz w:val="28"/>
          <w:szCs w:val="28"/>
        </w:rPr>
      </w:pPr>
      <w:r w:rsidRPr="00513CA0">
        <w:rPr>
          <w:color w:val="22272F"/>
          <w:sz w:val="28"/>
          <w:szCs w:val="28"/>
        </w:rPr>
        <w:t>3. Настоящее решение вступает в силу после опубликования.</w:t>
      </w:r>
    </w:p>
    <w:p w14:paraId="3C3E960B" w14:textId="77777777" w:rsidR="00513CA0" w:rsidRPr="00513CA0" w:rsidRDefault="00513CA0" w:rsidP="00513CA0">
      <w:pPr>
        <w:pStyle w:val="s1"/>
        <w:shd w:val="clear" w:color="auto" w:fill="FFFFFF"/>
        <w:jc w:val="both"/>
        <w:rPr>
          <w:color w:val="22272F"/>
          <w:sz w:val="28"/>
          <w:szCs w:val="28"/>
        </w:rPr>
      </w:pPr>
      <w:r w:rsidRPr="00513CA0">
        <w:rPr>
          <w:color w:val="22272F"/>
          <w:sz w:val="28"/>
          <w:szCs w:val="28"/>
        </w:rPr>
        <w:t>4. Контроль за исполнением настоящего Решения возложить на главу муниципального образования.</w:t>
      </w:r>
    </w:p>
    <w:p w14:paraId="480EFD16" w14:textId="77777777" w:rsidR="00513CA0" w:rsidRPr="00513CA0" w:rsidRDefault="00513CA0" w:rsidP="00513CA0">
      <w:pPr>
        <w:pStyle w:val="s1"/>
        <w:shd w:val="clear" w:color="auto" w:fill="FFFFFF"/>
        <w:jc w:val="both"/>
        <w:rPr>
          <w:color w:val="22272F"/>
          <w:sz w:val="28"/>
          <w:szCs w:val="28"/>
        </w:rPr>
      </w:pPr>
    </w:p>
    <w:p w14:paraId="02100DB6" w14:textId="77777777" w:rsidR="00513CA0" w:rsidRPr="00513CA0" w:rsidRDefault="00513CA0" w:rsidP="00513CA0">
      <w:pPr>
        <w:pStyle w:val="s1"/>
        <w:shd w:val="clear" w:color="auto" w:fill="FFFFFF"/>
        <w:spacing w:before="0" w:beforeAutospacing="0" w:after="0" w:afterAutospacing="0"/>
        <w:jc w:val="both"/>
        <w:rPr>
          <w:color w:val="22272F"/>
          <w:sz w:val="28"/>
          <w:szCs w:val="28"/>
        </w:rPr>
      </w:pPr>
      <w:r w:rsidRPr="00513CA0">
        <w:rPr>
          <w:color w:val="22272F"/>
          <w:sz w:val="28"/>
          <w:szCs w:val="28"/>
        </w:rPr>
        <w:t xml:space="preserve">Председатель Совета депутатов                  Глава муниципального   образования          </w:t>
      </w:r>
    </w:p>
    <w:p w14:paraId="3CEAB4FE" w14:textId="77777777" w:rsidR="00513CA0" w:rsidRPr="00513CA0" w:rsidRDefault="00513CA0" w:rsidP="00513CA0">
      <w:pPr>
        <w:pStyle w:val="s1"/>
        <w:shd w:val="clear" w:color="auto" w:fill="FFFFFF"/>
        <w:spacing w:before="0" w:beforeAutospacing="0" w:after="0" w:afterAutospacing="0"/>
        <w:jc w:val="both"/>
        <w:rPr>
          <w:color w:val="22272F"/>
          <w:sz w:val="28"/>
          <w:szCs w:val="28"/>
        </w:rPr>
      </w:pPr>
      <w:r w:rsidRPr="00513CA0">
        <w:rPr>
          <w:color w:val="22272F"/>
          <w:sz w:val="28"/>
          <w:szCs w:val="28"/>
        </w:rPr>
        <w:t>муниципального образования                    Дмитриевский сельсовет</w:t>
      </w:r>
    </w:p>
    <w:p w14:paraId="132E3EC2" w14:textId="77777777" w:rsidR="00513CA0" w:rsidRPr="00513CA0" w:rsidRDefault="00513CA0" w:rsidP="00513CA0">
      <w:pPr>
        <w:pStyle w:val="s1"/>
        <w:shd w:val="clear" w:color="auto" w:fill="FFFFFF"/>
        <w:spacing w:after="0" w:afterAutospacing="0"/>
        <w:jc w:val="both"/>
        <w:rPr>
          <w:color w:val="22272F"/>
          <w:sz w:val="28"/>
          <w:szCs w:val="28"/>
        </w:rPr>
      </w:pPr>
      <w:r w:rsidRPr="00513CA0">
        <w:rPr>
          <w:color w:val="22272F"/>
          <w:sz w:val="28"/>
          <w:szCs w:val="28"/>
        </w:rPr>
        <w:t>Дмитриевский сельсовет                                           ________________Т.В.Аликберов</w:t>
      </w:r>
    </w:p>
    <w:p w14:paraId="73C1A1C5" w14:textId="702A51B8" w:rsidR="001801F7" w:rsidRPr="00E730AA" w:rsidRDefault="00513CA0" w:rsidP="00513CA0">
      <w:pPr>
        <w:pStyle w:val="s1"/>
        <w:shd w:val="clear" w:color="auto" w:fill="FFFFFF"/>
        <w:jc w:val="both"/>
        <w:rPr>
          <w:sz w:val="28"/>
          <w:szCs w:val="28"/>
        </w:rPr>
      </w:pPr>
      <w:r w:rsidRPr="00513CA0">
        <w:rPr>
          <w:color w:val="22272F"/>
          <w:sz w:val="28"/>
          <w:szCs w:val="28"/>
        </w:rPr>
        <w:t>_________________И.Ф.Ахмедов</w:t>
      </w:r>
    </w:p>
    <w:sectPr w:rsidR="001801F7" w:rsidRPr="00E730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75"/>
    <w:rsid w:val="001801F7"/>
    <w:rsid w:val="003B6F35"/>
    <w:rsid w:val="00513CA0"/>
    <w:rsid w:val="005A3D2C"/>
    <w:rsid w:val="005B7F5A"/>
    <w:rsid w:val="00674075"/>
    <w:rsid w:val="007156D0"/>
    <w:rsid w:val="007C2D1C"/>
    <w:rsid w:val="008676BA"/>
    <w:rsid w:val="009566B2"/>
    <w:rsid w:val="00E730AA"/>
    <w:rsid w:val="00F74E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C293F"/>
  <w15:chartTrackingRefBased/>
  <w15:docId w15:val="{6DE37260-F15B-47DD-B0F8-08C6369E1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6F3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3B6F35"/>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Normal">
    <w:name w:val="ConsPlusNormal"/>
    <w:rsid w:val="00E730A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1">
    <w:name w:val="s_1"/>
    <w:basedOn w:val="a"/>
    <w:rsid w:val="00E730AA"/>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Emphasis"/>
    <w:basedOn w:val="a0"/>
    <w:uiPriority w:val="20"/>
    <w:qFormat/>
    <w:rsid w:val="00E730AA"/>
    <w:rPr>
      <w:i/>
      <w:iCs/>
    </w:rPr>
  </w:style>
  <w:style w:type="paragraph" w:customStyle="1" w:styleId="indent1">
    <w:name w:val="indent_1"/>
    <w:basedOn w:val="a"/>
    <w:rsid w:val="00E730A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526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5</Pages>
  <Words>1377</Words>
  <Characters>7849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2026-03-10T11:06:00Z</dcterms:created>
  <dcterms:modified xsi:type="dcterms:W3CDTF">2026-03-17T07:08:00Z</dcterms:modified>
</cp:coreProperties>
</file>