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s="Times New Roman"/>
          <w:noProof/>
        </w:rPr>
        <w:id w:val="1696033502"/>
        <w:docPartObj>
          <w:docPartGallery w:val="Cover Pages"/>
          <w:docPartUnique/>
        </w:docPartObj>
      </w:sdtPr>
      <w:sdtEndPr>
        <w:rPr>
          <w:noProof w:val="0"/>
        </w:rPr>
      </w:sdtEndPr>
      <w:sdtContent>
        <w:p w14:paraId="309EC061" w14:textId="77777777" w:rsidR="00C06ABE" w:rsidRPr="008B3ACA" w:rsidRDefault="00C06ABE" w:rsidP="00C06ABE">
          <w:pPr>
            <w:autoSpaceDE w:val="0"/>
            <w:autoSpaceDN w:val="0"/>
            <w:adjustRightInd w:val="0"/>
            <w:spacing w:after="0" w:line="240" w:lineRule="auto"/>
            <w:jc w:val="center"/>
            <w:rPr>
              <w:rFonts w:ascii="Arial Narrow" w:eastAsia="Calibri" w:hAnsi="Arial Narrow" w:cs="Arial Narrow"/>
              <w:b/>
              <w:bCs/>
              <w:sz w:val="68"/>
              <w:szCs w:val="68"/>
              <w14:shadow w14:blurRad="50800" w14:dist="38100" w14:dir="2700000" w14:sx="100000" w14:sy="100000" w14:kx="0" w14:ky="0" w14:algn="tl">
                <w14:srgbClr w14:val="000000">
                  <w14:alpha w14:val="60000"/>
                </w14:srgbClr>
              </w14:shadow>
            </w:rPr>
          </w:pPr>
          <w:r w:rsidRPr="008B3ACA">
            <w:rPr>
              <w:rFonts w:ascii="Calibri" w:eastAsia="Calibri" w:hAnsi="Calibri" w:cs="Times New Roman"/>
              <w:noProof/>
              <w:sz w:val="60"/>
              <w:szCs w:val="60"/>
            </w:rPr>
            <w:t xml:space="preserve"> </w:t>
          </w:r>
          <w:r w:rsidRPr="008B3ACA">
            <w:rPr>
              <w:rFonts w:ascii="Arial Narrow" w:eastAsia="Calibri" w:hAnsi="Arial Narrow" w:cs="Arial Narrow"/>
              <w:b/>
              <w:bCs/>
              <w:sz w:val="68"/>
              <w:szCs w:val="68"/>
              <w14:shadow w14:blurRad="50800" w14:dist="38100" w14:dir="2700000" w14:sx="100000" w14:sy="100000" w14:kx="0" w14:ky="0" w14:algn="tl">
                <w14:srgbClr w14:val="000000">
                  <w14:alpha w14:val="60000"/>
                </w14:srgbClr>
              </w14:shadow>
            </w:rPr>
            <w:t>САМОЛЁТ</w:t>
          </w:r>
        </w:p>
        <w:p w14:paraId="5547087A" w14:textId="5C808B8F" w:rsidR="00C06ABE" w:rsidRPr="008B3ACA" w:rsidRDefault="00C06ABE" w:rsidP="00C06ABE">
          <w:pPr>
            <w:autoSpaceDE w:val="0"/>
            <w:autoSpaceDN w:val="0"/>
            <w:adjustRightInd w:val="0"/>
            <w:spacing w:after="0" w:line="240" w:lineRule="auto"/>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 </w:t>
          </w:r>
          <w:r>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2</w:t>
          </w: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202</w:t>
          </w:r>
          <w:r>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5</w:t>
          </w: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года</w:t>
          </w:r>
        </w:p>
        <w:p w14:paraId="211D15DA" w14:textId="77777777" w:rsidR="00C06ABE" w:rsidRPr="008B3ACA" w:rsidRDefault="00C06ABE" w:rsidP="00C06ABE">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Газета муниципального образования Дмитриевский сельсовет</w:t>
          </w:r>
        </w:p>
        <w:p w14:paraId="73DC0464" w14:textId="77777777" w:rsidR="00C06ABE" w:rsidRPr="008B3ACA" w:rsidRDefault="00C06ABE" w:rsidP="00C06ABE">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proofErr w:type="spellStart"/>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 xml:space="preserve"> района Оренбургской области</w:t>
          </w:r>
        </w:p>
        <w:tbl>
          <w:tblPr>
            <w:tblpPr w:leftFromText="187" w:rightFromText="187" w:bottomFromText="720" w:vertAnchor="page" w:horzAnchor="page" w:tblpX="2173" w:tblpY="3946"/>
            <w:tblW w:w="4215" w:type="pct"/>
            <w:tblLook w:val="04A0" w:firstRow="1" w:lastRow="0" w:firstColumn="1" w:lastColumn="0" w:noHBand="0" w:noVBand="1"/>
          </w:tblPr>
          <w:tblGrid>
            <w:gridCol w:w="8027"/>
          </w:tblGrid>
          <w:tr w:rsidR="00C06ABE" w:rsidRPr="008B3ACA" w14:paraId="79FA561B" w14:textId="77777777" w:rsidTr="0008007D">
            <w:trPr>
              <w:trHeight w:val="333"/>
            </w:trPr>
            <w:tc>
              <w:tcPr>
                <w:tcW w:w="8069" w:type="dxa"/>
              </w:tcPr>
              <w:p w14:paraId="5AA15302" w14:textId="77777777" w:rsidR="00C06ABE" w:rsidRPr="008B3ACA" w:rsidRDefault="00C06ABE" w:rsidP="0008007D">
                <w:pPr>
                  <w:spacing w:before="240" w:after="60" w:line="240" w:lineRule="auto"/>
                  <w:jc w:val="center"/>
                  <w:outlineLvl w:val="0"/>
                  <w:rPr>
                    <w:rFonts w:ascii="Cambria" w:eastAsia="Times New Roman" w:hAnsi="Cambria" w:cs="Times New Roman"/>
                    <w:b/>
                    <w:bCs/>
                    <w:kern w:val="28"/>
                    <w:sz w:val="140"/>
                    <w:szCs w:val="140"/>
                    <w:lang w:eastAsia="ru-RU"/>
                  </w:rPr>
                </w:pPr>
                <w:r w:rsidRPr="008B3ACA">
                  <w:rPr>
                    <w:rFonts w:ascii="Cambria" w:eastAsia="Times New Roman" w:hAnsi="Cambria" w:cs="Times New Roman"/>
                    <w:b/>
                    <w:bCs/>
                    <w:noProof/>
                    <w:kern w:val="28"/>
                    <w:sz w:val="140"/>
                    <w:szCs w:val="140"/>
                    <w:lang w:eastAsia="ru-RU"/>
                  </w:rPr>
                  <w:drawing>
                    <wp:inline distT="0" distB="0" distL="0" distR="0" wp14:anchorId="0CAD0F3E" wp14:editId="662E830E">
                      <wp:extent cx="4960173" cy="3162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163800"/>
                              </a:xfrm>
                              <a:prstGeom prst="rect">
                                <a:avLst/>
                              </a:prstGeom>
                              <a:noFill/>
                            </pic:spPr>
                          </pic:pic>
                        </a:graphicData>
                      </a:graphic>
                    </wp:inline>
                  </w:drawing>
                </w:r>
              </w:p>
            </w:tc>
          </w:tr>
          <w:tr w:rsidR="00C06ABE" w:rsidRPr="008B3ACA" w14:paraId="3629A842" w14:textId="77777777" w:rsidTr="0008007D">
            <w:trPr>
              <w:trHeight w:val="91"/>
            </w:trPr>
            <w:tc>
              <w:tcPr>
                <w:tcW w:w="0" w:type="auto"/>
                <w:vAlign w:val="bottom"/>
              </w:tcPr>
              <w:p w14:paraId="13C6369C" w14:textId="77777777" w:rsidR="00C06ABE" w:rsidRPr="008B3ACA" w:rsidRDefault="00C06ABE" w:rsidP="0008007D">
                <w:pPr>
                  <w:numPr>
                    <w:ilvl w:val="1"/>
                    <w:numId w:val="0"/>
                  </w:numPr>
                  <w:spacing w:after="200" w:line="276" w:lineRule="auto"/>
                  <w:rPr>
                    <w:rFonts w:ascii="Cambria" w:eastAsia="Times New Roman" w:hAnsi="Cambria" w:cs="Times New Roman"/>
                    <w:i/>
                    <w:iCs/>
                    <w:color w:val="4F81BD"/>
                    <w:spacing w:val="15"/>
                    <w:sz w:val="24"/>
                    <w:szCs w:val="24"/>
                    <w:lang w:eastAsia="ru-RU"/>
                  </w:rPr>
                </w:pPr>
              </w:p>
            </w:tc>
          </w:tr>
          <w:tr w:rsidR="00C06ABE" w:rsidRPr="008B3ACA" w14:paraId="7122E124" w14:textId="77777777" w:rsidTr="0008007D">
            <w:trPr>
              <w:trHeight w:val="198"/>
            </w:trPr>
            <w:tc>
              <w:tcPr>
                <w:tcW w:w="0" w:type="auto"/>
                <w:vAlign w:val="bottom"/>
              </w:tcPr>
              <w:p w14:paraId="7728BE8B" w14:textId="77777777" w:rsidR="00C06ABE" w:rsidRPr="008B3ACA" w:rsidRDefault="00C06ABE" w:rsidP="0008007D">
                <w:pPr>
                  <w:spacing w:after="200" w:line="276" w:lineRule="auto"/>
                  <w:rPr>
                    <w:rFonts w:ascii="Calibri" w:eastAsia="Calibri" w:hAnsi="Calibri" w:cs="Times New Roman"/>
                    <w:color w:val="000000"/>
                    <w:sz w:val="24"/>
                    <w:szCs w:val="24"/>
                  </w:rPr>
                </w:pPr>
              </w:p>
            </w:tc>
          </w:tr>
        </w:tbl>
        <w:tbl>
          <w:tblPr>
            <w:tblStyle w:val="a3"/>
            <w:tblW w:w="0" w:type="auto"/>
            <w:tblLook w:val="04A0" w:firstRow="1" w:lastRow="0" w:firstColumn="1" w:lastColumn="0" w:noHBand="0" w:noVBand="1"/>
          </w:tblPr>
          <w:tblGrid>
            <w:gridCol w:w="2343"/>
            <w:gridCol w:w="2317"/>
            <w:gridCol w:w="2352"/>
            <w:gridCol w:w="2333"/>
          </w:tblGrid>
          <w:tr w:rsidR="00C06ABE" w:rsidRPr="008B3ACA" w14:paraId="46F42CDA" w14:textId="77777777" w:rsidTr="0008007D">
            <w:tc>
              <w:tcPr>
                <w:tcW w:w="2392" w:type="dxa"/>
              </w:tcPr>
              <w:p w14:paraId="62240BA6" w14:textId="77777777" w:rsidR="00C06ABE" w:rsidRPr="008B3ACA" w:rsidRDefault="00C06ABE" w:rsidP="0008007D">
                <w:pPr>
                  <w:widowControl w:val="0"/>
                  <w:suppressAutoHyphens/>
                  <w:autoSpaceDE w:val="0"/>
                  <w:autoSpaceDN w:val="0"/>
                  <w:adjustRightInd w:val="0"/>
                  <w:rPr>
                    <w:rFonts w:ascii="Arial Narrow" w:eastAsia="Calibri" w:hAnsi="Arial Narrow" w:cs="Times New Roman"/>
                    <w:bCs/>
                    <w:color w:val="000000"/>
                    <w:sz w:val="20"/>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Учредители: Совет депутатов 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w:t>
                </w:r>
                <w:r w:rsidRPr="008B3ACA">
                  <w:rPr>
                    <w:rFonts w:ascii="Arial Narrow" w:eastAsia="Calibri" w:hAnsi="Arial Narrow" w:cs="Times New Roman"/>
                    <w:bCs/>
                    <w:color w:val="000000"/>
                    <w:sz w:val="20"/>
                  </w:rPr>
                  <w:t xml:space="preserve">, администрация </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 глава 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w:t>
                </w:r>
              </w:p>
              <w:p w14:paraId="1BDFDCF6" w14:textId="77777777" w:rsidR="00C06ABE" w:rsidRPr="008B3ACA" w:rsidRDefault="00C06ABE" w:rsidP="0008007D">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p>
            </w:tc>
            <w:tc>
              <w:tcPr>
                <w:tcW w:w="2393" w:type="dxa"/>
              </w:tcPr>
              <w:p w14:paraId="762C944B" w14:textId="77777777" w:rsidR="00C06ABE" w:rsidRPr="008B3ACA" w:rsidRDefault="00C06ABE" w:rsidP="0008007D">
                <w:pPr>
                  <w:autoSpaceDE w:val="0"/>
                  <w:autoSpaceDN w:val="0"/>
                  <w:adjustRightInd w:val="0"/>
                  <w:jc w:val="center"/>
                  <w:rPr>
                    <w:rFonts w:ascii="Calibri" w:eastAsia="Calibri" w:hAnsi="Calibri" w:cs="Times New Roman"/>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Тираж: 10 экз.</w:t>
                </w:r>
                <w:r w:rsidRPr="008B3ACA">
                  <w:rPr>
                    <w:rFonts w:ascii="Calibri" w:eastAsia="Calibri" w:hAnsi="Calibri" w:cs="Times New Roman"/>
                  </w:rPr>
                  <w:t xml:space="preserve"> </w:t>
                </w:r>
              </w:p>
              <w:p w14:paraId="2741F3AA" w14:textId="77777777" w:rsidR="00C06ABE" w:rsidRPr="008B3ACA" w:rsidRDefault="00C06ABE" w:rsidP="0008007D">
                <w:pPr>
                  <w:autoSpaceDE w:val="0"/>
                  <w:autoSpaceDN w:val="0"/>
                  <w:adjustRightInd w:val="0"/>
                  <w:jc w:val="center"/>
                  <w:rPr>
                    <w:rFonts w:ascii="Calibri" w:eastAsia="Calibri" w:hAnsi="Calibri" w:cs="Times New Roman"/>
                  </w:rPr>
                </w:pPr>
              </w:p>
              <w:p w14:paraId="282D8252" w14:textId="77777777" w:rsidR="00C06ABE" w:rsidRPr="008B3ACA" w:rsidRDefault="00C06ABE" w:rsidP="0008007D">
                <w:pPr>
                  <w:autoSpaceDE w:val="0"/>
                  <w:autoSpaceDN w:val="0"/>
                  <w:adjustRightInd w:val="0"/>
                  <w:jc w:val="center"/>
                  <w:rPr>
                    <w:rFonts w:ascii="Arial Narrow" w:eastAsia="Calibri" w:hAnsi="Arial Narrow" w:cs="Times New Roman"/>
                    <w:bCs/>
                    <w:color w:val="000000"/>
                    <w:sz w:val="20"/>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Главный редактор: Свиридов Ю.Н.</w:t>
                </w:r>
                <w:r w:rsidRPr="008B3ACA">
                  <w:rPr>
                    <w:rFonts w:ascii="Arial Narrow" w:eastAsia="Calibri" w:hAnsi="Arial Narrow" w:cs="Times New Roman"/>
                    <w:bCs/>
                    <w:color w:val="000000"/>
                    <w:sz w:val="20"/>
                  </w:rPr>
                  <w:t xml:space="preserve"> </w:t>
                </w:r>
              </w:p>
              <w:p w14:paraId="74ED5B27" w14:textId="77777777" w:rsidR="00C06ABE" w:rsidRPr="008B3ACA" w:rsidRDefault="00C06ABE" w:rsidP="0008007D">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p>
            </w:tc>
            <w:tc>
              <w:tcPr>
                <w:tcW w:w="2393" w:type="dxa"/>
              </w:tcPr>
              <w:p w14:paraId="50CEDF6D" w14:textId="7D1E7126" w:rsidR="00C06ABE" w:rsidRPr="008B3ACA" w:rsidRDefault="00C06ABE" w:rsidP="0008007D">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Дата выхода в свет: «</w:t>
                </w:r>
                <w:proofErr w:type="gramStart"/>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11</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w:t>
                </w:r>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марта</w:t>
                </w:r>
                <w:proofErr w:type="gram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202</w:t>
                </w:r>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5</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г.</w:t>
                </w:r>
              </w:p>
              <w:p w14:paraId="2B5E46F8" w14:textId="77777777" w:rsidR="00C06ABE" w:rsidRPr="008B3ACA" w:rsidRDefault="00C06ABE" w:rsidP="0008007D">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Распространяется бесплатно</w:t>
                </w:r>
              </w:p>
            </w:tc>
            <w:tc>
              <w:tcPr>
                <w:tcW w:w="2393" w:type="dxa"/>
              </w:tcPr>
              <w:p w14:paraId="5AD560EC" w14:textId="77777777" w:rsidR="00C06ABE" w:rsidRPr="008B3ACA" w:rsidRDefault="00C06ABE" w:rsidP="0008007D">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Адрес редакции/ издателя/ типографии: 461447, Оренбургская обл.,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Сакмарский</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р-н, п.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Жилгородок</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ул. Центральная, д. 2, кв. 8</w:t>
                </w:r>
              </w:p>
            </w:tc>
          </w:tr>
        </w:tbl>
        <w:p w14:paraId="20698F59" w14:textId="77777777" w:rsidR="00C06ABE" w:rsidRPr="008B3ACA" w:rsidRDefault="00C06ABE" w:rsidP="00C06ABE">
          <w:pPr>
            <w:spacing w:after="200" w:line="276" w:lineRule="auto"/>
            <w:rPr>
              <w:rFonts w:ascii="Calibri" w:eastAsia="Calibri" w:hAnsi="Calibri" w:cs="Times New Roman"/>
            </w:rPr>
          </w:pPr>
        </w:p>
      </w:sdtContent>
    </w:sdt>
    <w:p w14:paraId="61E38C64" w14:textId="77777777" w:rsidR="00985908" w:rsidRDefault="00985908" w:rsidP="00985908">
      <w:pPr>
        <w:spacing w:after="0" w:line="240" w:lineRule="auto"/>
        <w:ind w:right="5670"/>
        <w:jc w:val="center"/>
        <w:rPr>
          <w:rFonts w:ascii="Times New Roman" w:hAnsi="Times New Roman"/>
          <w:b/>
          <w:sz w:val="28"/>
          <w:szCs w:val="28"/>
        </w:rPr>
      </w:pPr>
      <w:r>
        <w:rPr>
          <w:rFonts w:ascii="Times New Roman" w:hAnsi="Times New Roman"/>
          <w:b/>
          <w:sz w:val="28"/>
          <w:szCs w:val="28"/>
        </w:rPr>
        <w:t>АДМИНИСТРАЦИЯ</w:t>
      </w:r>
    </w:p>
    <w:p w14:paraId="718DBFCD" w14:textId="77777777" w:rsidR="00985908" w:rsidRDefault="00985908" w:rsidP="00985908">
      <w:pPr>
        <w:spacing w:after="0" w:line="240" w:lineRule="auto"/>
        <w:ind w:right="5244"/>
        <w:jc w:val="center"/>
        <w:rPr>
          <w:rFonts w:ascii="Times New Roman" w:hAnsi="Times New Roman"/>
          <w:b/>
          <w:sz w:val="28"/>
          <w:szCs w:val="28"/>
        </w:rPr>
      </w:pPr>
      <w:r>
        <w:rPr>
          <w:rFonts w:ascii="Times New Roman" w:hAnsi="Times New Roman"/>
          <w:b/>
          <w:sz w:val="28"/>
          <w:szCs w:val="28"/>
        </w:rPr>
        <w:t>Муниципального образования</w:t>
      </w:r>
    </w:p>
    <w:p w14:paraId="660415C1" w14:textId="77777777" w:rsidR="00985908" w:rsidRDefault="00985908" w:rsidP="00985908">
      <w:pPr>
        <w:spacing w:after="0" w:line="240" w:lineRule="auto"/>
        <w:ind w:right="5670"/>
        <w:jc w:val="center"/>
        <w:rPr>
          <w:rFonts w:ascii="Times New Roman" w:hAnsi="Times New Roman"/>
          <w:b/>
          <w:sz w:val="28"/>
          <w:szCs w:val="28"/>
        </w:rPr>
      </w:pPr>
      <w:r>
        <w:rPr>
          <w:rFonts w:ascii="Times New Roman" w:hAnsi="Times New Roman"/>
          <w:b/>
          <w:sz w:val="28"/>
          <w:szCs w:val="28"/>
        </w:rPr>
        <w:t>Дмитриевский сельсовет</w:t>
      </w:r>
    </w:p>
    <w:p w14:paraId="45C377BC" w14:textId="77777777" w:rsidR="00985908" w:rsidRDefault="00985908" w:rsidP="00985908">
      <w:pPr>
        <w:spacing w:after="0" w:line="240" w:lineRule="auto"/>
        <w:ind w:right="5670"/>
        <w:jc w:val="center"/>
        <w:rPr>
          <w:rFonts w:ascii="Times New Roman" w:hAnsi="Times New Roman"/>
          <w:b/>
          <w:sz w:val="28"/>
          <w:szCs w:val="28"/>
        </w:rPr>
      </w:pPr>
      <w:proofErr w:type="spellStart"/>
      <w:r>
        <w:rPr>
          <w:rFonts w:ascii="Times New Roman" w:hAnsi="Times New Roman"/>
          <w:b/>
          <w:sz w:val="28"/>
          <w:szCs w:val="28"/>
        </w:rPr>
        <w:t>Сакмарского</w:t>
      </w:r>
      <w:proofErr w:type="spellEnd"/>
      <w:r>
        <w:rPr>
          <w:rFonts w:ascii="Times New Roman" w:hAnsi="Times New Roman"/>
          <w:b/>
          <w:sz w:val="28"/>
          <w:szCs w:val="28"/>
        </w:rPr>
        <w:t xml:space="preserve"> района Оренбургской области</w:t>
      </w:r>
    </w:p>
    <w:p w14:paraId="76D55357" w14:textId="77777777" w:rsidR="00985908" w:rsidRDefault="00985908" w:rsidP="00985908">
      <w:pPr>
        <w:spacing w:after="0" w:line="240" w:lineRule="auto"/>
        <w:ind w:right="5670"/>
        <w:jc w:val="center"/>
        <w:rPr>
          <w:rFonts w:ascii="Times New Roman" w:hAnsi="Times New Roman"/>
          <w:b/>
          <w:sz w:val="28"/>
          <w:szCs w:val="28"/>
        </w:rPr>
      </w:pPr>
    </w:p>
    <w:p w14:paraId="70EB2DF5" w14:textId="77777777" w:rsidR="00985908" w:rsidRDefault="00985908" w:rsidP="00985908">
      <w:pPr>
        <w:spacing w:after="0" w:line="240" w:lineRule="auto"/>
        <w:ind w:right="5670"/>
        <w:jc w:val="center"/>
        <w:rPr>
          <w:rFonts w:ascii="Times New Roman" w:hAnsi="Times New Roman"/>
          <w:b/>
          <w:sz w:val="28"/>
          <w:szCs w:val="28"/>
        </w:rPr>
      </w:pPr>
      <w:r>
        <w:rPr>
          <w:rFonts w:ascii="Times New Roman" w:hAnsi="Times New Roman"/>
          <w:b/>
          <w:sz w:val="28"/>
          <w:szCs w:val="28"/>
        </w:rPr>
        <w:t>ПОСТАНОВЛЕНИЕ</w:t>
      </w:r>
    </w:p>
    <w:p w14:paraId="094F0BDD" w14:textId="77777777" w:rsidR="00985908" w:rsidRDefault="00985908" w:rsidP="00985908">
      <w:pPr>
        <w:spacing w:after="0" w:line="240" w:lineRule="auto"/>
        <w:ind w:right="5670"/>
        <w:jc w:val="center"/>
        <w:rPr>
          <w:rFonts w:ascii="Times New Roman" w:hAnsi="Times New Roman"/>
          <w:sz w:val="28"/>
          <w:szCs w:val="28"/>
        </w:rPr>
      </w:pPr>
      <w:r>
        <w:rPr>
          <w:rFonts w:ascii="Times New Roman" w:hAnsi="Times New Roman"/>
          <w:sz w:val="28"/>
          <w:szCs w:val="28"/>
        </w:rPr>
        <w:t>10.03.2025 №10-п</w:t>
      </w:r>
    </w:p>
    <w:p w14:paraId="3886DA81" w14:textId="77777777" w:rsidR="00985908" w:rsidRDefault="00985908" w:rsidP="00985908">
      <w:pPr>
        <w:spacing w:after="0" w:line="240" w:lineRule="auto"/>
        <w:ind w:right="5670"/>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Жилгородок</w:t>
      </w:r>
      <w:proofErr w:type="spellEnd"/>
    </w:p>
    <w:p w14:paraId="287949B3" w14:textId="77777777" w:rsidR="00985908" w:rsidRDefault="00985908" w:rsidP="00985908">
      <w:pPr>
        <w:spacing w:after="0" w:line="240" w:lineRule="auto"/>
        <w:ind w:right="5670"/>
        <w:jc w:val="center"/>
        <w:rPr>
          <w:rFonts w:ascii="Times New Roman" w:hAnsi="Times New Roman"/>
          <w:sz w:val="28"/>
          <w:szCs w:val="28"/>
        </w:rPr>
      </w:pPr>
    </w:p>
    <w:p w14:paraId="500D32C4" w14:textId="77777777" w:rsidR="00985908" w:rsidRPr="001D7C97" w:rsidRDefault="00985908" w:rsidP="00985908">
      <w:pPr>
        <w:rPr>
          <w:rFonts w:ascii="Times New Roman" w:hAnsi="Times New Roman"/>
          <w:sz w:val="28"/>
          <w:szCs w:val="28"/>
        </w:rPr>
      </w:pPr>
      <w:r w:rsidRPr="001D7C97">
        <w:rPr>
          <w:rFonts w:ascii="Times New Roman" w:hAnsi="Times New Roman"/>
          <w:sz w:val="28"/>
          <w:szCs w:val="28"/>
        </w:rPr>
        <w:t>Об утверждении порядка </w:t>
      </w:r>
      <w:r w:rsidRPr="00985908">
        <w:rPr>
          <w:rStyle w:val="a8"/>
          <w:rFonts w:ascii="Times New Roman" w:hAnsi="Times New Roman"/>
          <w:i w:val="0"/>
          <w:iCs w:val="0"/>
          <w:sz w:val="28"/>
          <w:szCs w:val="28"/>
        </w:rPr>
        <w:t>реализации</w:t>
      </w:r>
      <w:r w:rsidRPr="00985908">
        <w:rPr>
          <w:rFonts w:ascii="Times New Roman" w:hAnsi="Times New Roman"/>
          <w:i/>
          <w:iCs/>
          <w:sz w:val="28"/>
          <w:szCs w:val="28"/>
        </w:rPr>
        <w:t> </w:t>
      </w:r>
      <w:r w:rsidRPr="001D7C97">
        <w:rPr>
          <w:rFonts w:ascii="Times New Roman" w:hAnsi="Times New Roman"/>
          <w:sz w:val="28"/>
          <w:szCs w:val="28"/>
        </w:rPr>
        <w:t>функций по выявлению, оценке объектов </w:t>
      </w:r>
      <w:r w:rsidRPr="00985908">
        <w:rPr>
          <w:rStyle w:val="a8"/>
          <w:rFonts w:ascii="Times New Roman" w:hAnsi="Times New Roman"/>
          <w:i w:val="0"/>
          <w:iCs w:val="0"/>
          <w:sz w:val="28"/>
          <w:szCs w:val="28"/>
        </w:rPr>
        <w:t>накопленного</w:t>
      </w:r>
      <w:r w:rsidRPr="00985908">
        <w:rPr>
          <w:rFonts w:ascii="Times New Roman" w:hAnsi="Times New Roman"/>
          <w:i/>
          <w:iCs/>
          <w:sz w:val="28"/>
          <w:szCs w:val="28"/>
        </w:rPr>
        <w:t> </w:t>
      </w:r>
      <w:r w:rsidRPr="00985908">
        <w:rPr>
          <w:rStyle w:val="a8"/>
          <w:rFonts w:ascii="Times New Roman" w:hAnsi="Times New Roman"/>
          <w:i w:val="0"/>
          <w:iCs w:val="0"/>
          <w:sz w:val="28"/>
          <w:szCs w:val="28"/>
        </w:rPr>
        <w:t>вреда</w:t>
      </w:r>
      <w:r w:rsidRPr="00985908">
        <w:rPr>
          <w:rFonts w:ascii="Times New Roman" w:hAnsi="Times New Roman"/>
          <w:i/>
          <w:iCs/>
          <w:sz w:val="28"/>
          <w:szCs w:val="28"/>
        </w:rPr>
        <w:t> </w:t>
      </w:r>
      <w:r w:rsidRPr="00985908">
        <w:rPr>
          <w:rStyle w:val="a8"/>
          <w:rFonts w:ascii="Times New Roman" w:hAnsi="Times New Roman"/>
          <w:i w:val="0"/>
          <w:iCs w:val="0"/>
          <w:sz w:val="28"/>
          <w:szCs w:val="28"/>
        </w:rPr>
        <w:t>окружающей</w:t>
      </w:r>
      <w:r w:rsidRPr="00985908">
        <w:rPr>
          <w:rFonts w:ascii="Times New Roman" w:hAnsi="Times New Roman"/>
          <w:i/>
          <w:iCs/>
          <w:sz w:val="28"/>
          <w:szCs w:val="28"/>
        </w:rPr>
        <w:t> </w:t>
      </w:r>
      <w:r w:rsidRPr="00985908">
        <w:rPr>
          <w:rStyle w:val="a8"/>
          <w:rFonts w:ascii="Times New Roman" w:hAnsi="Times New Roman"/>
          <w:i w:val="0"/>
          <w:iCs w:val="0"/>
          <w:sz w:val="28"/>
          <w:szCs w:val="28"/>
        </w:rPr>
        <w:t>среде</w:t>
      </w:r>
      <w:r w:rsidRPr="00985908">
        <w:rPr>
          <w:rFonts w:ascii="Times New Roman" w:hAnsi="Times New Roman"/>
          <w:i/>
          <w:iCs/>
          <w:sz w:val="28"/>
          <w:szCs w:val="28"/>
        </w:rPr>
        <w:t xml:space="preserve">, </w:t>
      </w:r>
      <w:r w:rsidRPr="00985908">
        <w:rPr>
          <w:rFonts w:ascii="Times New Roman" w:hAnsi="Times New Roman"/>
          <w:sz w:val="28"/>
          <w:szCs w:val="28"/>
        </w:rPr>
        <w:t>организации</w:t>
      </w:r>
      <w:r w:rsidRPr="00985908">
        <w:rPr>
          <w:rFonts w:ascii="Times New Roman" w:hAnsi="Times New Roman"/>
          <w:i/>
          <w:iCs/>
          <w:sz w:val="28"/>
          <w:szCs w:val="28"/>
        </w:rPr>
        <w:t> </w:t>
      </w:r>
      <w:r w:rsidRPr="00985908">
        <w:rPr>
          <w:rStyle w:val="a8"/>
          <w:rFonts w:ascii="Times New Roman" w:hAnsi="Times New Roman"/>
          <w:i w:val="0"/>
          <w:iCs w:val="0"/>
          <w:sz w:val="28"/>
          <w:szCs w:val="28"/>
        </w:rPr>
        <w:t>ликвидации</w:t>
      </w:r>
      <w:r w:rsidRPr="00985908">
        <w:rPr>
          <w:rFonts w:ascii="Times New Roman" w:hAnsi="Times New Roman"/>
          <w:i/>
          <w:iCs/>
          <w:sz w:val="28"/>
          <w:szCs w:val="28"/>
        </w:rPr>
        <w:t> </w:t>
      </w:r>
      <w:r w:rsidRPr="00985908">
        <w:rPr>
          <w:rStyle w:val="a8"/>
          <w:rFonts w:ascii="Times New Roman" w:hAnsi="Times New Roman"/>
          <w:i w:val="0"/>
          <w:iCs w:val="0"/>
          <w:sz w:val="28"/>
          <w:szCs w:val="28"/>
        </w:rPr>
        <w:t>накопленного</w:t>
      </w:r>
      <w:r w:rsidRPr="001D7C97">
        <w:rPr>
          <w:rFonts w:ascii="Times New Roman" w:hAnsi="Times New Roman"/>
          <w:sz w:val="28"/>
          <w:szCs w:val="28"/>
        </w:rPr>
        <w:t> </w:t>
      </w:r>
      <w:r w:rsidRPr="00985908">
        <w:rPr>
          <w:rStyle w:val="a8"/>
          <w:rFonts w:ascii="Times New Roman" w:hAnsi="Times New Roman"/>
          <w:i w:val="0"/>
          <w:iCs w:val="0"/>
          <w:sz w:val="28"/>
          <w:szCs w:val="28"/>
        </w:rPr>
        <w:t>вреда</w:t>
      </w:r>
      <w:r w:rsidRPr="00985908">
        <w:rPr>
          <w:rFonts w:ascii="Times New Roman" w:hAnsi="Times New Roman"/>
          <w:sz w:val="28"/>
          <w:szCs w:val="28"/>
        </w:rPr>
        <w:t> окружающей</w:t>
      </w:r>
      <w:r w:rsidRPr="001D7C97">
        <w:rPr>
          <w:rFonts w:ascii="Times New Roman" w:hAnsi="Times New Roman"/>
          <w:sz w:val="28"/>
          <w:szCs w:val="28"/>
        </w:rPr>
        <w:t xml:space="preserve"> среде на территории муниципального образования Дмитриевский сельсовет </w:t>
      </w:r>
      <w:proofErr w:type="spellStart"/>
      <w:r w:rsidRPr="001D7C97">
        <w:rPr>
          <w:rFonts w:ascii="Times New Roman" w:hAnsi="Times New Roman"/>
          <w:sz w:val="28"/>
          <w:szCs w:val="28"/>
        </w:rPr>
        <w:t>Сакмарского</w:t>
      </w:r>
      <w:proofErr w:type="spellEnd"/>
      <w:r w:rsidRPr="001D7C97">
        <w:rPr>
          <w:rFonts w:ascii="Times New Roman" w:hAnsi="Times New Roman"/>
          <w:sz w:val="28"/>
          <w:szCs w:val="28"/>
        </w:rPr>
        <w:t xml:space="preserve"> района Оренбургской области </w:t>
      </w:r>
    </w:p>
    <w:p w14:paraId="256161C5" w14:textId="77777777" w:rsidR="00985908" w:rsidRPr="001D7C97" w:rsidRDefault="00985908" w:rsidP="00985908">
      <w:pPr>
        <w:pStyle w:val="s1"/>
        <w:shd w:val="clear" w:color="auto" w:fill="FFFFFF"/>
        <w:jc w:val="both"/>
        <w:rPr>
          <w:sz w:val="28"/>
          <w:szCs w:val="28"/>
        </w:rPr>
      </w:pPr>
      <w:r w:rsidRPr="001D7C97">
        <w:rPr>
          <w:color w:val="22272F"/>
          <w:sz w:val="28"/>
          <w:szCs w:val="28"/>
        </w:rPr>
        <w:t xml:space="preserve">           </w:t>
      </w:r>
      <w:r w:rsidRPr="001D7C97">
        <w:rPr>
          <w:sz w:val="28"/>
          <w:szCs w:val="28"/>
        </w:rPr>
        <w:t>В соответствии со </w:t>
      </w:r>
      <w:hyperlink r:id="rId7" w:tgtFrame="_blank" w:history="1">
        <w:r w:rsidRPr="00985908">
          <w:rPr>
            <w:rStyle w:val="a9"/>
            <w:color w:val="auto"/>
            <w:sz w:val="28"/>
            <w:szCs w:val="28"/>
          </w:rPr>
          <w:t>статьями 80.1</w:t>
        </w:r>
      </w:hyperlink>
      <w:r w:rsidRPr="00985908">
        <w:rPr>
          <w:sz w:val="28"/>
          <w:szCs w:val="28"/>
        </w:rPr>
        <w:t>, </w:t>
      </w:r>
      <w:hyperlink r:id="rId8" w:tgtFrame="_blank" w:history="1">
        <w:r w:rsidRPr="00985908">
          <w:rPr>
            <w:rStyle w:val="a9"/>
            <w:color w:val="auto"/>
            <w:sz w:val="28"/>
            <w:szCs w:val="28"/>
          </w:rPr>
          <w:t>80.2</w:t>
        </w:r>
      </w:hyperlink>
      <w:r w:rsidRPr="001D7C97">
        <w:rPr>
          <w:sz w:val="28"/>
          <w:szCs w:val="28"/>
        </w:rPr>
        <w:t> Федерального закона от 10 января 2002 года N 7-ФЗ "Об охране окружающей среды", </w:t>
      </w:r>
      <w:hyperlink r:id="rId9" w:tgtFrame="_blank" w:history="1">
        <w:r w:rsidRPr="00985908">
          <w:rPr>
            <w:rStyle w:val="a9"/>
            <w:color w:val="auto"/>
            <w:sz w:val="28"/>
            <w:szCs w:val="28"/>
          </w:rPr>
          <w:t>Федеральным законом</w:t>
        </w:r>
      </w:hyperlink>
      <w:r w:rsidRPr="001D7C97">
        <w:rPr>
          <w:sz w:val="28"/>
          <w:szCs w:val="28"/>
        </w:rPr>
        <w:t> от 6 октября 2003 года N 131-ФЗ " Об общих принципах организации местного самоуправления в Российской Федерации,, Постановлением  Правительства РФ от 23 декабря 2023 г. N 2268 "О ведении государственного реестра объектов накопленного вреда окружающей среде", </w:t>
      </w:r>
      <w:hyperlink r:id="rId10" w:tgtFrame="_blank" w:history="1">
        <w:r w:rsidRPr="00985908">
          <w:rPr>
            <w:rStyle w:val="a9"/>
            <w:color w:val="auto"/>
            <w:sz w:val="28"/>
            <w:szCs w:val="28"/>
          </w:rPr>
          <w:t>постановлением</w:t>
        </w:r>
      </w:hyperlink>
      <w:r w:rsidRPr="001D7C97">
        <w:rPr>
          <w:sz w:val="28"/>
          <w:szCs w:val="28"/>
        </w:rPr>
        <w:t> Правительства РФ от 27 декабря 2023 г. N 2323 "Об утверждении Правил организации ликвидации накопленного вреда окружающей среде", руководствуясь статьями Уставом муниципального образования Дмитриевский сельсовет, администрация муниципального образования Дмитриевский сельсовет постановляет:</w:t>
      </w:r>
    </w:p>
    <w:p w14:paraId="23F090DE" w14:textId="77777777" w:rsidR="00985908" w:rsidRPr="001D7C97" w:rsidRDefault="00985908" w:rsidP="00985908">
      <w:pPr>
        <w:pStyle w:val="indent1"/>
        <w:shd w:val="clear" w:color="auto" w:fill="FFFFFF"/>
        <w:jc w:val="both"/>
        <w:rPr>
          <w:color w:val="22272F"/>
          <w:sz w:val="28"/>
          <w:szCs w:val="28"/>
        </w:rPr>
      </w:pPr>
      <w:r w:rsidRPr="001D7C97">
        <w:rPr>
          <w:color w:val="22272F"/>
          <w:sz w:val="28"/>
          <w:szCs w:val="28"/>
        </w:rPr>
        <w:t>1. Утвердить 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сельсовет согласно Приложению.</w:t>
      </w:r>
    </w:p>
    <w:p w14:paraId="5EF2675E" w14:textId="77777777" w:rsidR="00985908" w:rsidRPr="001D7C97" w:rsidRDefault="00985908" w:rsidP="00985908">
      <w:pPr>
        <w:pStyle w:val="indent1"/>
        <w:shd w:val="clear" w:color="auto" w:fill="FFFFFF"/>
        <w:jc w:val="both"/>
        <w:rPr>
          <w:color w:val="22272F"/>
          <w:sz w:val="28"/>
          <w:szCs w:val="28"/>
        </w:rPr>
      </w:pPr>
      <w:r w:rsidRPr="001D7C97">
        <w:rPr>
          <w:color w:val="22272F"/>
          <w:sz w:val="28"/>
          <w:szCs w:val="28"/>
        </w:rPr>
        <w:t>2.  Контроль за исполнением настоящего постановления оставляю за собой.</w:t>
      </w:r>
    </w:p>
    <w:p w14:paraId="14746F5F" w14:textId="77777777" w:rsidR="00985908" w:rsidRPr="001D7C97" w:rsidRDefault="00985908" w:rsidP="00985908">
      <w:pPr>
        <w:pStyle w:val="indent1"/>
        <w:shd w:val="clear" w:color="auto" w:fill="FFFFFF"/>
        <w:jc w:val="both"/>
        <w:rPr>
          <w:color w:val="22272F"/>
          <w:sz w:val="28"/>
          <w:szCs w:val="28"/>
        </w:rPr>
      </w:pPr>
      <w:r w:rsidRPr="001D7C97">
        <w:rPr>
          <w:color w:val="22272F"/>
          <w:sz w:val="28"/>
          <w:szCs w:val="28"/>
        </w:rPr>
        <w:t>3. Настоящее постановление вступает в силу после его официального опубликования(обнародования).</w:t>
      </w:r>
    </w:p>
    <w:p w14:paraId="51E14A68" w14:textId="77777777" w:rsidR="00985908" w:rsidRPr="001D7C97" w:rsidRDefault="00985908" w:rsidP="00985908">
      <w:pPr>
        <w:pStyle w:val="indent1"/>
        <w:shd w:val="clear" w:color="auto" w:fill="FFFFFF"/>
        <w:tabs>
          <w:tab w:val="left" w:pos="6698"/>
        </w:tabs>
        <w:spacing w:before="0" w:beforeAutospacing="0" w:after="0" w:afterAutospacing="0"/>
        <w:jc w:val="both"/>
        <w:rPr>
          <w:color w:val="22272F"/>
          <w:sz w:val="28"/>
          <w:szCs w:val="28"/>
        </w:rPr>
      </w:pPr>
      <w:r w:rsidRPr="001D7C97">
        <w:rPr>
          <w:color w:val="22272F"/>
          <w:sz w:val="28"/>
          <w:szCs w:val="28"/>
        </w:rPr>
        <w:t xml:space="preserve">Глава муниципального образования </w:t>
      </w:r>
      <w:r w:rsidRPr="001D7C97">
        <w:rPr>
          <w:color w:val="22272F"/>
          <w:sz w:val="28"/>
          <w:szCs w:val="28"/>
        </w:rPr>
        <w:tab/>
      </w:r>
      <w:proofErr w:type="spellStart"/>
      <w:r w:rsidRPr="001D7C97">
        <w:rPr>
          <w:color w:val="22272F"/>
          <w:sz w:val="28"/>
          <w:szCs w:val="28"/>
        </w:rPr>
        <w:t>Ю.Н.Свиридов</w:t>
      </w:r>
      <w:proofErr w:type="spellEnd"/>
      <w:r w:rsidRPr="001D7C97">
        <w:rPr>
          <w:color w:val="22272F"/>
          <w:sz w:val="28"/>
          <w:szCs w:val="28"/>
        </w:rPr>
        <w:t xml:space="preserve"> </w:t>
      </w:r>
    </w:p>
    <w:p w14:paraId="4AF048C7" w14:textId="77777777" w:rsidR="00985908" w:rsidRPr="001D7C97" w:rsidRDefault="00985908" w:rsidP="00985908">
      <w:pPr>
        <w:pStyle w:val="indent1"/>
        <w:shd w:val="clear" w:color="auto" w:fill="FFFFFF"/>
        <w:spacing w:before="0" w:beforeAutospacing="0" w:after="0" w:afterAutospacing="0"/>
        <w:jc w:val="both"/>
        <w:rPr>
          <w:color w:val="22272F"/>
          <w:sz w:val="28"/>
          <w:szCs w:val="28"/>
        </w:rPr>
      </w:pPr>
      <w:r w:rsidRPr="001D7C97">
        <w:rPr>
          <w:color w:val="22272F"/>
          <w:sz w:val="28"/>
          <w:szCs w:val="28"/>
        </w:rPr>
        <w:t xml:space="preserve">Дмитриевский сельсовет </w:t>
      </w:r>
    </w:p>
    <w:p w14:paraId="7F24E1B1" w14:textId="77777777" w:rsidR="00985908" w:rsidRDefault="00985908" w:rsidP="00985908">
      <w:pPr>
        <w:pStyle w:val="indent1"/>
        <w:shd w:val="clear" w:color="auto" w:fill="FFFFFF"/>
        <w:jc w:val="right"/>
        <w:rPr>
          <w:color w:val="22272F"/>
          <w:sz w:val="25"/>
          <w:szCs w:val="25"/>
        </w:rPr>
      </w:pPr>
    </w:p>
    <w:p w14:paraId="21FDDC23" w14:textId="77777777" w:rsidR="00985908" w:rsidRDefault="00985908" w:rsidP="00985908">
      <w:pPr>
        <w:pStyle w:val="aa"/>
        <w:jc w:val="right"/>
        <w:rPr>
          <w:rFonts w:ascii="Times New Roman" w:hAnsi="Times New Roman"/>
          <w:sz w:val="28"/>
          <w:szCs w:val="28"/>
        </w:rPr>
      </w:pPr>
    </w:p>
    <w:p w14:paraId="22F2EEC0" w14:textId="77777777" w:rsidR="00985908" w:rsidRPr="00320D2B" w:rsidRDefault="00985908" w:rsidP="00985908">
      <w:pPr>
        <w:pStyle w:val="aa"/>
        <w:jc w:val="right"/>
        <w:rPr>
          <w:rFonts w:ascii="Times New Roman" w:hAnsi="Times New Roman"/>
          <w:sz w:val="28"/>
          <w:szCs w:val="28"/>
        </w:rPr>
      </w:pPr>
      <w:r w:rsidRPr="00320D2B">
        <w:rPr>
          <w:rFonts w:ascii="Times New Roman" w:hAnsi="Times New Roman"/>
          <w:sz w:val="28"/>
          <w:szCs w:val="28"/>
        </w:rPr>
        <w:t xml:space="preserve">Приложение </w:t>
      </w:r>
    </w:p>
    <w:p w14:paraId="5CBE12E4" w14:textId="77777777" w:rsidR="00985908" w:rsidRPr="00320D2B" w:rsidRDefault="00985908" w:rsidP="00985908">
      <w:pPr>
        <w:pStyle w:val="aa"/>
        <w:jc w:val="right"/>
        <w:rPr>
          <w:rFonts w:ascii="Times New Roman" w:hAnsi="Times New Roman"/>
          <w:sz w:val="28"/>
          <w:szCs w:val="28"/>
        </w:rPr>
      </w:pPr>
      <w:r w:rsidRPr="00320D2B">
        <w:rPr>
          <w:rFonts w:ascii="Times New Roman" w:hAnsi="Times New Roman"/>
          <w:sz w:val="28"/>
          <w:szCs w:val="28"/>
        </w:rPr>
        <w:t xml:space="preserve">к постановлению администрации </w:t>
      </w:r>
    </w:p>
    <w:p w14:paraId="02E79830" w14:textId="77777777" w:rsidR="00985908" w:rsidRPr="00320D2B" w:rsidRDefault="00985908" w:rsidP="00985908">
      <w:pPr>
        <w:pStyle w:val="aa"/>
        <w:jc w:val="right"/>
        <w:rPr>
          <w:rFonts w:ascii="Times New Roman" w:hAnsi="Times New Roman"/>
          <w:sz w:val="28"/>
          <w:szCs w:val="28"/>
        </w:rPr>
      </w:pPr>
      <w:r w:rsidRPr="00320D2B">
        <w:rPr>
          <w:rFonts w:ascii="Times New Roman" w:hAnsi="Times New Roman"/>
          <w:sz w:val="28"/>
          <w:szCs w:val="28"/>
        </w:rPr>
        <w:t>муниципального образования</w:t>
      </w:r>
    </w:p>
    <w:p w14:paraId="09C6175F" w14:textId="4C91250A" w:rsidR="00985908" w:rsidRPr="00320D2B" w:rsidRDefault="00985908" w:rsidP="00985908">
      <w:pPr>
        <w:pStyle w:val="aa"/>
        <w:jc w:val="right"/>
        <w:rPr>
          <w:rFonts w:ascii="Times New Roman" w:hAnsi="Times New Roman"/>
          <w:sz w:val="28"/>
          <w:szCs w:val="28"/>
        </w:rPr>
      </w:pPr>
      <w:r w:rsidRPr="00320D2B">
        <w:rPr>
          <w:rFonts w:ascii="Times New Roman" w:hAnsi="Times New Roman"/>
          <w:sz w:val="28"/>
          <w:szCs w:val="28"/>
        </w:rPr>
        <w:t>Дмитриевский сельсовет</w:t>
      </w:r>
    </w:p>
    <w:p w14:paraId="0F7B5841" w14:textId="77777777" w:rsidR="00985908" w:rsidRPr="00985908" w:rsidRDefault="00985908" w:rsidP="00985908">
      <w:pPr>
        <w:pStyle w:val="aa"/>
        <w:jc w:val="right"/>
        <w:rPr>
          <w:rStyle w:val="a8"/>
          <w:rFonts w:ascii="Times New Roman" w:hAnsi="Times New Roman"/>
          <w:i w:val="0"/>
          <w:iCs w:val="0"/>
          <w:color w:val="22272F"/>
          <w:sz w:val="28"/>
          <w:szCs w:val="28"/>
        </w:rPr>
      </w:pPr>
      <w:r w:rsidRPr="00320D2B">
        <w:rPr>
          <w:rFonts w:ascii="Times New Roman" w:hAnsi="Times New Roman"/>
          <w:sz w:val="28"/>
          <w:szCs w:val="28"/>
        </w:rPr>
        <w:t>от </w:t>
      </w:r>
      <w:r w:rsidRPr="00985908">
        <w:rPr>
          <w:rStyle w:val="a8"/>
          <w:rFonts w:ascii="Times New Roman" w:hAnsi="Times New Roman"/>
          <w:i w:val="0"/>
          <w:iCs w:val="0"/>
          <w:color w:val="22272F"/>
          <w:sz w:val="28"/>
          <w:szCs w:val="28"/>
        </w:rPr>
        <w:t>10</w:t>
      </w:r>
      <w:r w:rsidRPr="00985908">
        <w:rPr>
          <w:rFonts w:ascii="Times New Roman" w:hAnsi="Times New Roman"/>
          <w:i/>
          <w:iCs/>
          <w:sz w:val="28"/>
          <w:szCs w:val="28"/>
        </w:rPr>
        <w:t>.</w:t>
      </w:r>
      <w:r w:rsidRPr="00985908">
        <w:rPr>
          <w:rStyle w:val="a8"/>
          <w:rFonts w:ascii="Times New Roman" w:hAnsi="Times New Roman"/>
          <w:i w:val="0"/>
          <w:iCs w:val="0"/>
          <w:color w:val="22272F"/>
          <w:sz w:val="28"/>
          <w:szCs w:val="28"/>
        </w:rPr>
        <w:t>03.2025</w:t>
      </w:r>
      <w:r w:rsidRPr="00320D2B">
        <w:rPr>
          <w:rFonts w:ascii="Times New Roman" w:hAnsi="Times New Roman"/>
          <w:sz w:val="28"/>
          <w:szCs w:val="28"/>
        </w:rPr>
        <w:t> г. N </w:t>
      </w:r>
      <w:r w:rsidRPr="00985908">
        <w:rPr>
          <w:rStyle w:val="a8"/>
          <w:rFonts w:ascii="Times New Roman" w:hAnsi="Times New Roman"/>
          <w:i w:val="0"/>
          <w:iCs w:val="0"/>
          <w:color w:val="22272F"/>
          <w:sz w:val="28"/>
          <w:szCs w:val="28"/>
        </w:rPr>
        <w:t>10</w:t>
      </w:r>
      <w:r w:rsidRPr="00985908">
        <w:rPr>
          <w:rFonts w:ascii="Times New Roman" w:hAnsi="Times New Roman"/>
          <w:i/>
          <w:iCs/>
          <w:sz w:val="28"/>
          <w:szCs w:val="28"/>
        </w:rPr>
        <w:t> –</w:t>
      </w:r>
      <w:r w:rsidRPr="00985908">
        <w:rPr>
          <w:rStyle w:val="a8"/>
          <w:rFonts w:ascii="Times New Roman" w:hAnsi="Times New Roman"/>
          <w:i w:val="0"/>
          <w:iCs w:val="0"/>
          <w:color w:val="22272F"/>
          <w:sz w:val="28"/>
          <w:szCs w:val="28"/>
        </w:rPr>
        <w:t>п</w:t>
      </w:r>
    </w:p>
    <w:p w14:paraId="09F57DB0" w14:textId="77777777" w:rsidR="00985908" w:rsidRDefault="00985908" w:rsidP="00985908">
      <w:pPr>
        <w:pStyle w:val="indent1"/>
        <w:jc w:val="right"/>
        <w:rPr>
          <w:rStyle w:val="a8"/>
          <w:i w:val="0"/>
          <w:iCs w:val="0"/>
          <w:color w:val="22272F"/>
        </w:rPr>
      </w:pPr>
    </w:p>
    <w:p w14:paraId="29E3897D" w14:textId="77777777" w:rsidR="00985908" w:rsidRDefault="00985908" w:rsidP="00985908">
      <w:pPr>
        <w:pStyle w:val="1"/>
        <w:jc w:val="center"/>
        <w:rPr>
          <w:rFonts w:ascii="Times New Roman" w:hAnsi="Times New Roman" w:cs="Times New Roman"/>
          <w:b w:val="0"/>
          <w:color w:val="auto"/>
        </w:rPr>
      </w:pPr>
      <w:r w:rsidRPr="00320D2B">
        <w:rPr>
          <w:rFonts w:ascii="Times New Roman" w:hAnsi="Times New Roman" w:cs="Times New Roman"/>
          <w:b w:val="0"/>
          <w:color w:val="auto"/>
        </w:rPr>
        <w:t xml:space="preserve">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w:t>
      </w:r>
      <w:r>
        <w:rPr>
          <w:rFonts w:ascii="Times New Roman" w:hAnsi="Times New Roman" w:cs="Times New Roman"/>
          <w:b w:val="0"/>
          <w:color w:val="auto"/>
        </w:rPr>
        <w:t>сельсовет</w:t>
      </w:r>
    </w:p>
    <w:p w14:paraId="191E599D" w14:textId="77777777" w:rsidR="00985908" w:rsidRPr="00D16C3D" w:rsidRDefault="00985908" w:rsidP="00985908">
      <w:pPr>
        <w:jc w:val="center"/>
        <w:rPr>
          <w:rFonts w:ascii="Times New Roman" w:hAnsi="Times New Roman"/>
          <w:sz w:val="28"/>
          <w:szCs w:val="28"/>
        </w:rPr>
      </w:pPr>
      <w:r w:rsidRPr="00D16C3D">
        <w:rPr>
          <w:rFonts w:ascii="Times New Roman" w:hAnsi="Times New Roman"/>
          <w:sz w:val="28"/>
          <w:szCs w:val="28"/>
          <w:lang w:val="en-US"/>
        </w:rPr>
        <w:t>I</w:t>
      </w:r>
      <w:r w:rsidRPr="00D16C3D">
        <w:rPr>
          <w:rFonts w:ascii="Times New Roman" w:hAnsi="Times New Roman"/>
          <w:sz w:val="28"/>
          <w:szCs w:val="28"/>
        </w:rPr>
        <w:t xml:space="preserve"> Общие положения</w:t>
      </w:r>
    </w:p>
    <w:p w14:paraId="3C60AC06" w14:textId="77777777" w:rsidR="00985908" w:rsidRDefault="00985908" w:rsidP="00985908">
      <w:pPr>
        <w:jc w:val="both"/>
        <w:rPr>
          <w:rFonts w:ascii="Times New Roman" w:hAnsi="Times New Roman"/>
          <w:sz w:val="28"/>
          <w:szCs w:val="28"/>
        </w:rPr>
      </w:pPr>
      <w:r>
        <w:rPr>
          <w:rFonts w:ascii="Times New Roman" w:hAnsi="Times New Roman"/>
          <w:sz w:val="28"/>
          <w:szCs w:val="28"/>
        </w:rPr>
        <w:t>1</w:t>
      </w:r>
      <w:r w:rsidRPr="001053EF">
        <w:rPr>
          <w:rFonts w:ascii="Times New Roman" w:hAnsi="Times New Roman"/>
          <w:sz w:val="28"/>
          <w:szCs w:val="28"/>
        </w:rPr>
        <w:t xml:space="preserve">. Настоящий Порядок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sz w:val="28"/>
          <w:szCs w:val="28"/>
        </w:rPr>
        <w:t xml:space="preserve">муниципального образования Дмитриевский сельсовет </w:t>
      </w:r>
      <w:r w:rsidRPr="001053EF">
        <w:rPr>
          <w:rFonts w:ascii="Times New Roman" w:hAnsi="Times New Roman"/>
          <w:sz w:val="28"/>
          <w:szCs w:val="28"/>
        </w:rPr>
        <w:t xml:space="preserve">(далее - Порядок), определяет порядок и последовательность действий при осуществлении администрацией </w:t>
      </w:r>
      <w:r>
        <w:rPr>
          <w:rFonts w:ascii="Times New Roman" w:hAnsi="Times New Roman"/>
          <w:sz w:val="28"/>
          <w:szCs w:val="28"/>
        </w:rPr>
        <w:t xml:space="preserve">Дмитриевского сельсовета </w:t>
      </w:r>
      <w:r w:rsidRPr="001053EF">
        <w:rPr>
          <w:rFonts w:ascii="Times New Roman" w:hAnsi="Times New Roman"/>
          <w:sz w:val="28"/>
          <w:szCs w:val="28"/>
        </w:rPr>
        <w:t xml:space="preserve">полномочий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sz w:val="28"/>
          <w:szCs w:val="28"/>
        </w:rPr>
        <w:t xml:space="preserve">поселения </w:t>
      </w:r>
      <w:r w:rsidRPr="001053EF">
        <w:rPr>
          <w:rFonts w:ascii="Times New Roman" w:hAnsi="Times New Roman"/>
          <w:sz w:val="28"/>
          <w:szCs w:val="28"/>
        </w:rPr>
        <w:t xml:space="preserve">в соответствии со статьями 80.1, 80.2, 80.3 Федерального закона от 10.01.2002 № 7-ФЗ «Об охране окружающей среды» и подзаконными актами. </w:t>
      </w:r>
    </w:p>
    <w:p w14:paraId="63B4250D" w14:textId="77777777" w:rsidR="00985908" w:rsidRDefault="00985908" w:rsidP="00985908">
      <w:pPr>
        <w:jc w:val="both"/>
        <w:rPr>
          <w:rFonts w:ascii="Times New Roman" w:hAnsi="Times New Roman"/>
          <w:sz w:val="28"/>
          <w:szCs w:val="28"/>
        </w:rPr>
      </w:pPr>
      <w:r>
        <w:rPr>
          <w:rFonts w:ascii="Times New Roman" w:hAnsi="Times New Roman"/>
          <w:sz w:val="28"/>
          <w:szCs w:val="28"/>
        </w:rPr>
        <w:t>2</w:t>
      </w:r>
      <w:r w:rsidRPr="001053EF">
        <w:rPr>
          <w:rFonts w:ascii="Times New Roman" w:hAnsi="Times New Roman"/>
          <w:sz w:val="28"/>
          <w:szCs w:val="28"/>
        </w:rPr>
        <w:t xml:space="preserve">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 </w:t>
      </w:r>
    </w:p>
    <w:p w14:paraId="10FE552B" w14:textId="4445E700" w:rsidR="00985908" w:rsidRDefault="00985908" w:rsidP="00985908">
      <w:pPr>
        <w:jc w:val="both"/>
        <w:rPr>
          <w:rFonts w:ascii="Times New Roman" w:hAnsi="Times New Roman"/>
          <w:sz w:val="28"/>
          <w:szCs w:val="28"/>
        </w:rPr>
      </w:pPr>
      <w:r w:rsidRPr="001053EF">
        <w:rPr>
          <w:rFonts w:ascii="Times New Roman" w:hAnsi="Times New Roman"/>
          <w:sz w:val="28"/>
          <w:szCs w:val="28"/>
        </w:rPr>
        <w:t xml:space="preserve">3. Уполномоченный орган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w:t>
      </w:r>
      <w:r w:rsidRPr="001053EF">
        <w:rPr>
          <w:rFonts w:ascii="Times New Roman" w:hAnsi="Times New Roman"/>
          <w:sz w:val="28"/>
          <w:szCs w:val="28"/>
        </w:rPr>
        <w:t xml:space="preserve">территории </w:t>
      </w:r>
      <w:r>
        <w:rPr>
          <w:rFonts w:ascii="Times New Roman" w:hAnsi="Times New Roman"/>
          <w:sz w:val="28"/>
          <w:szCs w:val="28"/>
        </w:rPr>
        <w:t>муниципального</w:t>
      </w:r>
      <w:r>
        <w:rPr>
          <w:rFonts w:ascii="Times New Roman" w:hAnsi="Times New Roman"/>
          <w:sz w:val="28"/>
          <w:szCs w:val="28"/>
        </w:rPr>
        <w:t xml:space="preserve"> образования Дмитриевский сельсовет </w:t>
      </w:r>
      <w:r w:rsidRPr="001053EF">
        <w:rPr>
          <w:rFonts w:ascii="Times New Roman" w:hAnsi="Times New Roman"/>
          <w:sz w:val="28"/>
          <w:szCs w:val="28"/>
        </w:rPr>
        <w:t xml:space="preserve">определяется </w:t>
      </w:r>
      <w:r>
        <w:rPr>
          <w:rFonts w:ascii="Times New Roman" w:hAnsi="Times New Roman"/>
          <w:sz w:val="28"/>
          <w:szCs w:val="28"/>
        </w:rPr>
        <w:t xml:space="preserve">администрация Дмитриевского </w:t>
      </w:r>
      <w:bookmarkStart w:id="0" w:name="_GoBack"/>
      <w:bookmarkEnd w:id="0"/>
      <w:r>
        <w:rPr>
          <w:rFonts w:ascii="Times New Roman" w:hAnsi="Times New Roman"/>
          <w:sz w:val="28"/>
          <w:szCs w:val="28"/>
        </w:rPr>
        <w:t xml:space="preserve">сельсовета </w:t>
      </w:r>
      <w:r w:rsidRPr="001053EF">
        <w:rPr>
          <w:rFonts w:ascii="Times New Roman" w:hAnsi="Times New Roman"/>
          <w:sz w:val="28"/>
          <w:szCs w:val="28"/>
        </w:rPr>
        <w:t>(</w:t>
      </w:r>
      <w:r w:rsidRPr="001053EF">
        <w:rPr>
          <w:rFonts w:ascii="Times New Roman" w:hAnsi="Times New Roman"/>
          <w:sz w:val="28"/>
          <w:szCs w:val="28"/>
        </w:rPr>
        <w:t xml:space="preserve">далее - уполномоченный орган). </w:t>
      </w:r>
    </w:p>
    <w:p w14:paraId="08160640" w14:textId="77777777" w:rsidR="00985908" w:rsidRDefault="00985908" w:rsidP="00985908">
      <w:pPr>
        <w:jc w:val="both"/>
        <w:rPr>
          <w:rFonts w:ascii="Times New Roman" w:hAnsi="Times New Roman"/>
          <w:sz w:val="28"/>
          <w:szCs w:val="28"/>
        </w:rPr>
      </w:pPr>
      <w:r w:rsidRPr="001053EF">
        <w:rPr>
          <w:rFonts w:ascii="Times New Roman" w:hAnsi="Times New Roman"/>
          <w:sz w:val="28"/>
          <w:szCs w:val="28"/>
        </w:rPr>
        <w:t>4. Уполномоченный орган вправе осуществлять закупку товаров, работ, услуг для обеспечения муниципальных нужд</w:t>
      </w:r>
      <w:r>
        <w:rPr>
          <w:rFonts w:ascii="Times New Roman" w:hAnsi="Times New Roman"/>
          <w:sz w:val="28"/>
          <w:szCs w:val="28"/>
        </w:rPr>
        <w:t xml:space="preserve"> Дмитриевского сельсовета </w:t>
      </w:r>
      <w:r w:rsidRPr="001053EF">
        <w:rPr>
          <w:rFonts w:ascii="Times New Roman" w:hAnsi="Times New Roman"/>
          <w:sz w:val="28"/>
          <w:szCs w:val="28"/>
        </w:rPr>
        <w:t xml:space="preserve">, возникающих при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в соответствии с законодательством </w:t>
      </w:r>
      <w:r w:rsidRPr="001053EF">
        <w:rPr>
          <w:rFonts w:ascii="Times New Roman" w:hAnsi="Times New Roman"/>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14:paraId="4FFA7E7F" w14:textId="77777777" w:rsidR="00985908" w:rsidRPr="00D16C3D" w:rsidRDefault="00985908" w:rsidP="00985908">
      <w:pPr>
        <w:jc w:val="center"/>
        <w:rPr>
          <w:rFonts w:ascii="Times New Roman" w:hAnsi="Times New Roman"/>
          <w:sz w:val="28"/>
          <w:szCs w:val="28"/>
        </w:rPr>
      </w:pPr>
      <w:r w:rsidRPr="00D16C3D">
        <w:rPr>
          <w:rFonts w:ascii="Times New Roman" w:hAnsi="Times New Roman"/>
          <w:sz w:val="28"/>
          <w:szCs w:val="28"/>
        </w:rPr>
        <w:t xml:space="preserve">II. Выявление, обследование и оценка объектов накопленного вреда окружающей среде, организации ликвидации накопленного вреда окружающей среде </w:t>
      </w:r>
    </w:p>
    <w:p w14:paraId="57D39F48" w14:textId="77777777" w:rsidR="00985908" w:rsidRDefault="00985908" w:rsidP="00985908">
      <w:pPr>
        <w:jc w:val="both"/>
        <w:rPr>
          <w:rFonts w:ascii="Times New Roman" w:hAnsi="Times New Roman"/>
          <w:sz w:val="28"/>
          <w:szCs w:val="28"/>
        </w:rPr>
      </w:pPr>
      <w:r>
        <w:rPr>
          <w:rFonts w:ascii="Times New Roman" w:hAnsi="Times New Roman"/>
          <w:sz w:val="28"/>
          <w:szCs w:val="28"/>
        </w:rPr>
        <w:t>5.</w:t>
      </w:r>
      <w:r w:rsidRPr="001053EF">
        <w:rPr>
          <w:rFonts w:ascii="Times New Roman" w:hAnsi="Times New Roman"/>
          <w:sz w:val="28"/>
          <w:szCs w:val="28"/>
        </w:rPr>
        <w:t xml:space="preserve"> Уполномоченный орган осуществляет реализацию функций по выявлению, обследованию и оценке объектов накопленного вреда окружающей среде, организации ликвидации накопленного вреда окружающей среде в отношении объектов накопленного вреда окружающей среде применительно к территориям, расположенным в границах земельных участков, находящихся в собственности </w:t>
      </w:r>
      <w:r>
        <w:rPr>
          <w:rFonts w:ascii="Times New Roman" w:hAnsi="Times New Roman"/>
          <w:sz w:val="28"/>
          <w:szCs w:val="28"/>
        </w:rPr>
        <w:t xml:space="preserve"> муниципального образования Дмитриевский сельсовет </w:t>
      </w:r>
    </w:p>
    <w:p w14:paraId="6C92827E" w14:textId="77777777" w:rsidR="00985908" w:rsidRDefault="00985908" w:rsidP="00985908">
      <w:pPr>
        <w:jc w:val="both"/>
        <w:rPr>
          <w:rFonts w:ascii="Times New Roman" w:hAnsi="Times New Roman"/>
          <w:sz w:val="28"/>
          <w:szCs w:val="28"/>
        </w:rPr>
      </w:pPr>
      <w:r>
        <w:rPr>
          <w:rFonts w:ascii="Times New Roman" w:hAnsi="Times New Roman"/>
          <w:sz w:val="28"/>
          <w:szCs w:val="28"/>
        </w:rPr>
        <w:t>6.</w:t>
      </w:r>
      <w:r w:rsidRPr="001053EF">
        <w:rPr>
          <w:rFonts w:ascii="Times New Roman" w:hAnsi="Times New Roman"/>
          <w:sz w:val="28"/>
          <w:szCs w:val="28"/>
        </w:rPr>
        <w:t xml:space="preserve"> Выявление объектов накопленного вреда окружающей среде осуществляется в соответствии с Правилами выявления объектов накопленного вреда окружающей среде, утвержденными постановлением Правительства Российской Федерации от 21.12.2023 № 2239.</w:t>
      </w:r>
    </w:p>
    <w:p w14:paraId="4BA506D8" w14:textId="77777777" w:rsidR="00985908" w:rsidRDefault="00985908" w:rsidP="00985908">
      <w:pPr>
        <w:jc w:val="both"/>
        <w:rPr>
          <w:rFonts w:ascii="Times New Roman" w:hAnsi="Times New Roman"/>
          <w:sz w:val="28"/>
          <w:szCs w:val="28"/>
        </w:rPr>
      </w:pPr>
      <w:r>
        <w:rPr>
          <w:rFonts w:ascii="Times New Roman" w:hAnsi="Times New Roman"/>
          <w:sz w:val="28"/>
          <w:szCs w:val="28"/>
        </w:rPr>
        <w:t>7</w:t>
      </w:r>
      <w:r w:rsidRPr="001053EF">
        <w:rPr>
          <w:rFonts w:ascii="Times New Roman" w:hAnsi="Times New Roman"/>
          <w:sz w:val="28"/>
          <w:szCs w:val="28"/>
        </w:rPr>
        <w:t xml:space="preserve">. Отнесение выявленного объекта к объектам накопленного вреда окружающей среде осуществляется на основании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утвержденных постановлением Правительства Российской Федерации от 27.12.2023 № 2335 (далее – Критерии). </w:t>
      </w:r>
    </w:p>
    <w:p w14:paraId="15047C0A" w14:textId="77777777" w:rsidR="00985908" w:rsidRDefault="00985908" w:rsidP="00985908">
      <w:pPr>
        <w:jc w:val="both"/>
        <w:rPr>
          <w:rFonts w:ascii="Times New Roman" w:hAnsi="Times New Roman"/>
          <w:sz w:val="28"/>
          <w:szCs w:val="28"/>
        </w:rPr>
      </w:pPr>
      <w:r>
        <w:rPr>
          <w:rFonts w:ascii="Times New Roman" w:hAnsi="Times New Roman"/>
          <w:sz w:val="28"/>
          <w:szCs w:val="28"/>
        </w:rPr>
        <w:t>8</w:t>
      </w:r>
      <w:r w:rsidRPr="001053EF">
        <w:rPr>
          <w:rFonts w:ascii="Times New Roman" w:hAnsi="Times New Roman"/>
          <w:sz w:val="28"/>
          <w:szCs w:val="28"/>
        </w:rPr>
        <w:t xml:space="preserve"> В целях планирования работы уполномоченный орган: </w:t>
      </w:r>
    </w:p>
    <w:p w14:paraId="681750DD" w14:textId="77777777" w:rsidR="00985908" w:rsidRDefault="00985908" w:rsidP="00985908">
      <w:pPr>
        <w:jc w:val="both"/>
        <w:rPr>
          <w:rFonts w:ascii="Times New Roman" w:hAnsi="Times New Roman"/>
          <w:sz w:val="28"/>
          <w:szCs w:val="28"/>
        </w:rPr>
      </w:pPr>
      <w:r>
        <w:rPr>
          <w:rFonts w:ascii="Times New Roman" w:hAnsi="Times New Roman"/>
          <w:sz w:val="28"/>
          <w:szCs w:val="28"/>
        </w:rPr>
        <w:t>-</w:t>
      </w:r>
      <w:r w:rsidRPr="001053EF">
        <w:rPr>
          <w:rFonts w:ascii="Times New Roman" w:hAnsi="Times New Roman"/>
          <w:sz w:val="28"/>
          <w:szCs w:val="28"/>
        </w:rPr>
        <w:t xml:space="preserve"> производит визуальный осмотр территории с применением фото- и видеосъемки, сбор, обработку и анализ сведений о территориях, на которых в прошлом осуществлялась экономическая и иная деятельность;</w:t>
      </w:r>
    </w:p>
    <w:p w14:paraId="61862831" w14:textId="77777777" w:rsidR="00985908" w:rsidRDefault="00985908" w:rsidP="00985908">
      <w:pPr>
        <w:jc w:val="both"/>
        <w:rPr>
          <w:rFonts w:ascii="Times New Roman" w:hAnsi="Times New Roman"/>
          <w:sz w:val="28"/>
          <w:szCs w:val="28"/>
        </w:rPr>
      </w:pPr>
      <w:r>
        <w:rPr>
          <w:rFonts w:ascii="Times New Roman" w:hAnsi="Times New Roman"/>
          <w:sz w:val="28"/>
          <w:szCs w:val="28"/>
        </w:rPr>
        <w:t>-</w:t>
      </w:r>
      <w:r w:rsidRPr="001053EF">
        <w:rPr>
          <w:rFonts w:ascii="Times New Roman" w:hAnsi="Times New Roman"/>
          <w:sz w:val="28"/>
          <w:szCs w:val="28"/>
        </w:rPr>
        <w:t xml:space="preserve"> производит запрос в структурные и отраслевые (функциональные) органы в части возможного выявления ими в рамках текущей работы объектов накопленного вреда окружающей среде, соответствующие Критериям, а также дополнительный осмотр территории, сбор, обработку и анализ представленной информации; </w:t>
      </w:r>
    </w:p>
    <w:p w14:paraId="72C0CDF1" w14:textId="77777777" w:rsidR="00985908" w:rsidRDefault="00985908" w:rsidP="00985908">
      <w:pPr>
        <w:jc w:val="both"/>
        <w:rPr>
          <w:rFonts w:ascii="Times New Roman" w:hAnsi="Times New Roman"/>
          <w:sz w:val="28"/>
          <w:szCs w:val="28"/>
        </w:rPr>
      </w:pPr>
      <w:r>
        <w:rPr>
          <w:rFonts w:ascii="Times New Roman" w:hAnsi="Times New Roman"/>
          <w:sz w:val="28"/>
          <w:szCs w:val="28"/>
        </w:rPr>
        <w:t>-</w:t>
      </w:r>
      <w:r w:rsidRPr="001053EF">
        <w:rPr>
          <w:rFonts w:ascii="Times New Roman" w:hAnsi="Times New Roman"/>
          <w:sz w:val="28"/>
          <w:szCs w:val="28"/>
        </w:rPr>
        <w:t xml:space="preserve"> формирует свод данных, полученных в результате выявления объекта накопленного вреда, включая данные, предусмотренные пунктом 3 статьи 80.1 Федерального закона «Об охране окружающей среды» для представления в Федеральную службу по надзору в сфере природопользования для принятия приоритетных решений по дальнейшему проведению обследования, оценки, постановки в реестр и ликвидации выявленных объектов накопленного вреда окружающей среде. </w:t>
      </w:r>
    </w:p>
    <w:p w14:paraId="69A99733" w14:textId="77777777" w:rsidR="00985908" w:rsidRDefault="00985908" w:rsidP="00985908">
      <w:pPr>
        <w:jc w:val="both"/>
        <w:rPr>
          <w:rFonts w:ascii="Times New Roman" w:hAnsi="Times New Roman"/>
          <w:sz w:val="28"/>
          <w:szCs w:val="28"/>
        </w:rPr>
      </w:pPr>
      <w:r>
        <w:rPr>
          <w:rFonts w:ascii="Times New Roman" w:hAnsi="Times New Roman"/>
          <w:sz w:val="28"/>
          <w:szCs w:val="28"/>
        </w:rPr>
        <w:lastRenderedPageBreak/>
        <w:t>9.</w:t>
      </w:r>
      <w:r w:rsidRPr="001053EF">
        <w:rPr>
          <w:rFonts w:ascii="Times New Roman" w:hAnsi="Times New Roman"/>
          <w:sz w:val="28"/>
          <w:szCs w:val="28"/>
        </w:rPr>
        <w:t xml:space="preserve"> Обследование и оценка объектов накопленного вреда окружающей среде осуществляется в соответствии с Правилами обследования и оценки объектов накопленного вреда окружающей среде, утвержденными постановлением Правительства Российской Федерации от 23.11.2023 № 1967. </w:t>
      </w:r>
    </w:p>
    <w:p w14:paraId="2A1A7B16" w14:textId="77777777" w:rsidR="00985908" w:rsidRDefault="00985908" w:rsidP="00985908">
      <w:pPr>
        <w:jc w:val="both"/>
        <w:rPr>
          <w:rFonts w:ascii="Times New Roman" w:hAnsi="Times New Roman"/>
          <w:sz w:val="28"/>
          <w:szCs w:val="28"/>
        </w:rPr>
      </w:pPr>
      <w:r>
        <w:rPr>
          <w:rFonts w:ascii="Times New Roman" w:hAnsi="Times New Roman"/>
          <w:sz w:val="28"/>
          <w:szCs w:val="28"/>
        </w:rPr>
        <w:t>10</w:t>
      </w:r>
      <w:r w:rsidRPr="001053EF">
        <w:rPr>
          <w:rFonts w:ascii="Times New Roman" w:hAnsi="Times New Roman"/>
          <w:sz w:val="28"/>
          <w:szCs w:val="28"/>
        </w:rPr>
        <w:t>.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на основании Правил ведения государственного реестра объектов накопленного вреда окружающей среде, утвержденных постановлением Правительством Российской Федерации от 23.12.2023 № 2268 (далее – государственный реестр</w:t>
      </w:r>
    </w:p>
    <w:p w14:paraId="54F0C29F" w14:textId="77777777" w:rsidR="00985908" w:rsidRDefault="00985908" w:rsidP="00985908">
      <w:pPr>
        <w:jc w:val="both"/>
        <w:rPr>
          <w:rFonts w:ascii="Times New Roman" w:hAnsi="Times New Roman"/>
          <w:sz w:val="28"/>
          <w:szCs w:val="28"/>
        </w:rPr>
      </w:pPr>
      <w:r>
        <w:rPr>
          <w:rFonts w:ascii="Times New Roman" w:hAnsi="Times New Roman"/>
          <w:sz w:val="28"/>
          <w:szCs w:val="28"/>
        </w:rPr>
        <w:t>11.</w:t>
      </w:r>
      <w:r w:rsidRPr="001053EF">
        <w:rPr>
          <w:rFonts w:ascii="Times New Roman" w:hAnsi="Times New Roman"/>
          <w:sz w:val="28"/>
          <w:szCs w:val="28"/>
        </w:rPr>
        <w:t xml:space="preserve">Заявление о включении объекта в государственный реестр подается уполномоченным органом в соответствии с пунктом 6 постановления № 2268. </w:t>
      </w:r>
    </w:p>
    <w:p w14:paraId="3367407A" w14:textId="77777777" w:rsidR="00985908" w:rsidRDefault="00985908" w:rsidP="00985908">
      <w:pPr>
        <w:jc w:val="both"/>
        <w:rPr>
          <w:rFonts w:ascii="Times New Roman" w:hAnsi="Times New Roman"/>
          <w:sz w:val="28"/>
          <w:szCs w:val="28"/>
        </w:rPr>
      </w:pPr>
      <w:r>
        <w:rPr>
          <w:rFonts w:ascii="Times New Roman" w:hAnsi="Times New Roman"/>
          <w:sz w:val="28"/>
          <w:szCs w:val="28"/>
        </w:rPr>
        <w:t>12</w:t>
      </w:r>
      <w:r w:rsidRPr="001053EF">
        <w:rPr>
          <w:rFonts w:ascii="Times New Roman" w:hAnsi="Times New Roman"/>
          <w:sz w:val="28"/>
          <w:szCs w:val="28"/>
        </w:rPr>
        <w:t xml:space="preserve"> Организация работ по ликвидации накопленного вреда окружающей среде осуществляется уполномоченным органом в соответствии с Правилами организации ликвидации накопленного вреда окружающей среде, утвержденными постановлением Правительства Российской Федерации от 27.11.2023 № 2323. </w:t>
      </w:r>
    </w:p>
    <w:p w14:paraId="1B2165AF" w14:textId="77777777" w:rsidR="00985908" w:rsidRPr="00D16C3D" w:rsidRDefault="00985908" w:rsidP="00985908">
      <w:pPr>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.Заключительные положения</w:t>
      </w:r>
    </w:p>
    <w:p w14:paraId="6B46AA7C" w14:textId="77777777" w:rsidR="00985908" w:rsidRPr="001053EF" w:rsidRDefault="00985908" w:rsidP="00985908">
      <w:pPr>
        <w:jc w:val="both"/>
        <w:rPr>
          <w:rFonts w:ascii="Times New Roman" w:hAnsi="Times New Roman"/>
          <w:sz w:val="28"/>
          <w:szCs w:val="28"/>
        </w:rPr>
      </w:pPr>
      <w:r>
        <w:rPr>
          <w:rFonts w:ascii="Times New Roman" w:hAnsi="Times New Roman"/>
          <w:sz w:val="28"/>
          <w:szCs w:val="28"/>
        </w:rPr>
        <w:t>13</w:t>
      </w:r>
      <w:r w:rsidRPr="001053EF">
        <w:rPr>
          <w:rFonts w:ascii="Times New Roman" w:hAnsi="Times New Roman"/>
          <w:sz w:val="28"/>
          <w:szCs w:val="28"/>
        </w:rPr>
        <w:t xml:space="preserve">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14:paraId="110754EE" w14:textId="77777777" w:rsidR="00985908" w:rsidRDefault="00985908" w:rsidP="00985908">
      <w:pPr>
        <w:jc w:val="both"/>
      </w:pPr>
    </w:p>
    <w:p w14:paraId="6151E7EE" w14:textId="77777777" w:rsidR="00985908" w:rsidRDefault="00985908" w:rsidP="00985908">
      <w:pPr>
        <w:jc w:val="both"/>
      </w:pPr>
    </w:p>
    <w:p w14:paraId="1E3B7B84" w14:textId="77777777" w:rsidR="00985908" w:rsidRDefault="00985908" w:rsidP="00985908">
      <w:pPr>
        <w:jc w:val="both"/>
      </w:pPr>
    </w:p>
    <w:p w14:paraId="6AFE3990" w14:textId="77777777" w:rsidR="00985908" w:rsidRDefault="00985908" w:rsidP="00985908">
      <w:pPr>
        <w:jc w:val="both"/>
      </w:pPr>
    </w:p>
    <w:p w14:paraId="35F33583" w14:textId="77777777" w:rsidR="00985908" w:rsidRDefault="00985908" w:rsidP="00985908">
      <w:pPr>
        <w:jc w:val="both"/>
      </w:pPr>
    </w:p>
    <w:p w14:paraId="4E58A128" w14:textId="77777777" w:rsidR="00985908" w:rsidRDefault="00985908" w:rsidP="00985908">
      <w:pPr>
        <w:jc w:val="both"/>
      </w:pPr>
    </w:p>
    <w:p w14:paraId="599F711C" w14:textId="77777777" w:rsidR="003B6CEA" w:rsidRDefault="003B6CEA"/>
    <w:sectPr w:rsidR="003B6CEA">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F36C" w14:textId="77777777" w:rsidR="00590C0D" w:rsidRDefault="00590C0D" w:rsidP="00C06ABE">
      <w:pPr>
        <w:spacing w:after="0" w:line="240" w:lineRule="auto"/>
      </w:pPr>
      <w:r>
        <w:separator/>
      </w:r>
    </w:p>
  </w:endnote>
  <w:endnote w:type="continuationSeparator" w:id="0">
    <w:p w14:paraId="20F7A90B" w14:textId="77777777" w:rsidR="00590C0D" w:rsidRDefault="00590C0D" w:rsidP="00C0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EF8CF" w14:textId="77777777" w:rsidR="00590C0D" w:rsidRDefault="00590C0D" w:rsidP="00C06ABE">
      <w:pPr>
        <w:spacing w:after="0" w:line="240" w:lineRule="auto"/>
      </w:pPr>
      <w:r>
        <w:separator/>
      </w:r>
    </w:p>
  </w:footnote>
  <w:footnote w:type="continuationSeparator" w:id="0">
    <w:p w14:paraId="7FEDE1B7" w14:textId="77777777" w:rsidR="00590C0D" w:rsidRDefault="00590C0D" w:rsidP="00C0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967B" w14:textId="2F9C1F38" w:rsidR="00C06ABE" w:rsidRPr="008B3ACA" w:rsidRDefault="00C06ABE" w:rsidP="00C06ABE">
    <w:pPr>
      <w:tabs>
        <w:tab w:val="center" w:pos="4677"/>
        <w:tab w:val="right" w:pos="9355"/>
      </w:tabs>
      <w:spacing w:after="0" w:line="240" w:lineRule="auto"/>
      <w:rPr>
        <w:rFonts w:ascii="Times New Roman" w:eastAsia="Times New Roman" w:hAnsi="Times New Roman" w:cs="Times New Roman"/>
        <w:sz w:val="24"/>
        <w:szCs w:val="24"/>
        <w:lang w:eastAsia="ru-RU"/>
      </w:rPr>
    </w:pPr>
    <w:r w:rsidRPr="008B3ACA">
      <w:rPr>
        <w:rFonts w:ascii="Times New Roman" w:eastAsia="Times New Roman" w:hAnsi="Times New Roman" w:cs="Times New Roman"/>
        <w:sz w:val="24"/>
        <w:szCs w:val="24"/>
        <w:lang w:eastAsia="ru-RU"/>
      </w:rPr>
      <w:t xml:space="preserve">Газета муниципального образования Дмитриевский сельсовет             </w:t>
    </w:r>
    <w:r>
      <w:rPr>
        <w:rFonts w:ascii="Times New Roman" w:eastAsia="Times New Roman" w:hAnsi="Times New Roman" w:cs="Times New Roman"/>
        <w:sz w:val="24"/>
        <w:szCs w:val="24"/>
        <w:lang w:eastAsia="ru-RU"/>
      </w:rPr>
      <w:t>11 марта</w:t>
    </w:r>
    <w:r>
      <w:rPr>
        <w:rFonts w:ascii="Times New Roman" w:eastAsia="Times New Roman" w:hAnsi="Times New Roman" w:cs="Times New Roman"/>
        <w:sz w:val="24"/>
        <w:szCs w:val="24"/>
        <w:lang w:eastAsia="ru-RU"/>
      </w:rPr>
      <w:t xml:space="preserve"> 2025</w:t>
    </w:r>
    <w:r w:rsidRPr="008B3ACA">
      <w:rPr>
        <w:rFonts w:ascii="Times New Roman" w:eastAsia="Times New Roman" w:hAnsi="Times New Roman" w:cs="Times New Roman"/>
        <w:sz w:val="24"/>
        <w:szCs w:val="24"/>
        <w:lang w:eastAsia="ru-RU"/>
      </w:rPr>
      <w:t xml:space="preserve"> года </w:t>
    </w:r>
  </w:p>
  <w:p w14:paraId="7122AFBE" w14:textId="5EFAF3CC" w:rsidR="00C06ABE" w:rsidRPr="008B3ACA" w:rsidRDefault="00C06ABE" w:rsidP="00C06ABE">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8B3ACA">
      <w:rPr>
        <w:rFonts w:ascii="Times New Roman" w:eastAsia="Times New Roman" w:hAnsi="Times New Roman" w:cs="Times New Roman"/>
        <w:sz w:val="24"/>
        <w:szCs w:val="24"/>
        <w:lang w:eastAsia="ru-RU"/>
      </w:rPr>
      <w:t>Сакмарского</w:t>
    </w:r>
    <w:proofErr w:type="spellEnd"/>
    <w:r w:rsidRPr="008B3ACA">
      <w:rPr>
        <w:rFonts w:ascii="Times New Roman" w:eastAsia="Times New Roman" w:hAnsi="Times New Roman" w:cs="Times New Roman"/>
        <w:sz w:val="24"/>
        <w:szCs w:val="24"/>
        <w:lang w:eastAsia="ru-RU"/>
      </w:rPr>
      <w:t xml:space="preserve"> района Оренбургской </w:t>
    </w:r>
    <w:proofErr w:type="gramStart"/>
    <w:r w:rsidRPr="008B3ACA">
      <w:rPr>
        <w:rFonts w:ascii="Times New Roman" w:eastAsia="Times New Roman" w:hAnsi="Times New Roman" w:cs="Times New Roman"/>
        <w:sz w:val="24"/>
        <w:szCs w:val="24"/>
        <w:lang w:eastAsia="ru-RU"/>
      </w:rPr>
      <w:t xml:space="preserve">области  </w:t>
    </w:r>
    <w:r w:rsidRPr="008B3ACA">
      <w:rPr>
        <w:rFonts w:ascii="Times New Roman" w:eastAsia="Times New Roman" w:hAnsi="Times New Roman" w:cs="Times New Roman"/>
        <w:color w:val="002060"/>
        <w:sz w:val="24"/>
        <w:szCs w:val="24"/>
        <w:lang w:eastAsia="ru-RU"/>
      </w:rPr>
      <w:t>«</w:t>
    </w:r>
    <w:proofErr w:type="gramEnd"/>
    <w:r w:rsidRPr="008B3ACA">
      <w:rPr>
        <w:rFonts w:ascii="Times New Roman" w:eastAsia="Times New Roman" w:hAnsi="Times New Roman" w:cs="Times New Roman"/>
        <w:color w:val="002060"/>
        <w:sz w:val="24"/>
        <w:szCs w:val="24"/>
        <w:lang w:eastAsia="ru-RU"/>
      </w:rPr>
      <w:t xml:space="preserve">САМОЛЁТ»                    </w:t>
    </w:r>
    <w:r w:rsidRPr="008B3A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14:paraId="480EE535" w14:textId="77777777" w:rsidR="00C06ABE" w:rsidRDefault="00C06A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E7"/>
    <w:rsid w:val="003B6CEA"/>
    <w:rsid w:val="00590C0D"/>
    <w:rsid w:val="00985908"/>
    <w:rsid w:val="00C06ABE"/>
    <w:rsid w:val="00C2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6E55"/>
  <w15:chartTrackingRefBased/>
  <w15:docId w15:val="{94BBBF6F-94BA-4D28-8503-D086742A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BE"/>
  </w:style>
  <w:style w:type="paragraph" w:styleId="1">
    <w:name w:val="heading 1"/>
    <w:basedOn w:val="a"/>
    <w:next w:val="a"/>
    <w:link w:val="10"/>
    <w:uiPriority w:val="9"/>
    <w:qFormat/>
    <w:rsid w:val="0098590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6ABE"/>
  </w:style>
  <w:style w:type="paragraph" w:styleId="a6">
    <w:name w:val="footer"/>
    <w:basedOn w:val="a"/>
    <w:link w:val="a7"/>
    <w:uiPriority w:val="99"/>
    <w:unhideWhenUsed/>
    <w:rsid w:val="00C06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6ABE"/>
  </w:style>
  <w:style w:type="character" w:customStyle="1" w:styleId="10">
    <w:name w:val="Заголовок 1 Знак"/>
    <w:basedOn w:val="a0"/>
    <w:link w:val="1"/>
    <w:uiPriority w:val="9"/>
    <w:rsid w:val="00985908"/>
    <w:rPr>
      <w:rFonts w:asciiTheme="majorHAnsi" w:eastAsiaTheme="majorEastAsia" w:hAnsiTheme="majorHAnsi" w:cstheme="majorBidi"/>
      <w:b/>
      <w:bCs/>
      <w:color w:val="2F5496" w:themeColor="accent1" w:themeShade="BF"/>
      <w:sz w:val="28"/>
      <w:szCs w:val="28"/>
    </w:rPr>
  </w:style>
  <w:style w:type="character" w:styleId="a8">
    <w:name w:val="Emphasis"/>
    <w:basedOn w:val="a0"/>
    <w:uiPriority w:val="20"/>
    <w:qFormat/>
    <w:rsid w:val="00985908"/>
    <w:rPr>
      <w:i/>
      <w:iCs/>
    </w:rPr>
  </w:style>
  <w:style w:type="paragraph" w:customStyle="1" w:styleId="s1">
    <w:name w:val="s_1"/>
    <w:basedOn w:val="a"/>
    <w:rsid w:val="00985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85908"/>
    <w:rPr>
      <w:color w:val="0000FF"/>
      <w:u w:val="single"/>
    </w:rPr>
  </w:style>
  <w:style w:type="paragraph" w:customStyle="1" w:styleId="indent1">
    <w:name w:val="indent_1"/>
    <w:basedOn w:val="a"/>
    <w:rsid w:val="00985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9859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services/arbitr/link/12125350.80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nicipal.garant.ru/services/arbitr/link/12125350.80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unicipal.garant.ru/services/arbitr/link/408314267" TargetMode="External"/><Relationship Id="rId4" Type="http://schemas.openxmlformats.org/officeDocument/2006/relationships/footnotes" Target="footnotes.xml"/><Relationship Id="rId9" Type="http://schemas.openxmlformats.org/officeDocument/2006/relationships/hyperlink" Target="https://municipal.garant.ru/services/arbitr/link/186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2025-03-11T09:27:00Z</dcterms:created>
  <dcterms:modified xsi:type="dcterms:W3CDTF">2025-03-11T09:31:00Z</dcterms:modified>
</cp:coreProperties>
</file>