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7" w:rsidRPr="009065F7" w:rsidRDefault="009065F7" w:rsidP="009065F7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65F7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065F7" w:rsidRPr="009065F7" w:rsidRDefault="009065F7" w:rsidP="009065F7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065F7" w:rsidRPr="009065F7" w:rsidRDefault="009065F7" w:rsidP="009065F7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065F7" w:rsidRPr="009065F7" w:rsidRDefault="009065F7" w:rsidP="009065F7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065F7" w:rsidRPr="009065F7" w:rsidRDefault="009065F7" w:rsidP="009065F7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065F7" w:rsidRPr="009065F7" w:rsidRDefault="009065F7" w:rsidP="009065F7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9065F7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9065F7" w:rsidRPr="009065F7" w:rsidRDefault="009065F7" w:rsidP="009065F7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065F7" w:rsidRPr="009065F7" w:rsidRDefault="009065F7" w:rsidP="009065F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65F7" w:rsidRPr="009065F7" w:rsidRDefault="009065F7" w:rsidP="009065F7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65F7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065F7" w:rsidRPr="009065F7" w:rsidRDefault="009065F7" w:rsidP="009065F7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65F7" w:rsidRPr="009065F7" w:rsidRDefault="00FC27B6" w:rsidP="009065F7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3C5EE1">
        <w:rPr>
          <w:rFonts w:ascii="Arial" w:eastAsia="Arial Unicode MS" w:hAnsi="Arial" w:cs="Arial"/>
          <w:b/>
          <w:sz w:val="32"/>
          <w:szCs w:val="32"/>
          <w:lang w:eastAsia="ru-RU"/>
        </w:rPr>
        <w:t>7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.06</w:t>
      </w:r>
      <w:r w:rsidR="009065F7" w:rsidRPr="009065F7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.2022         </w:t>
      </w:r>
      <w:r w:rsidR="009065F7" w:rsidRPr="009065F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</w:t>
      </w:r>
      <w:r w:rsidR="009065F7" w:rsidRPr="009065F7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</w:t>
      </w:r>
      <w:r w:rsidR="009065F7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</w:t>
      </w:r>
      <w:r w:rsidR="009065F7" w:rsidRPr="009065F7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76</w:t>
      </w:r>
    </w:p>
    <w:p w:rsidR="009065F7" w:rsidRPr="009065F7" w:rsidRDefault="009065F7" w:rsidP="009065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65F7" w:rsidRPr="009065F7" w:rsidRDefault="009065F7" w:rsidP="003C5EE1">
      <w:pPr>
        <w:shd w:val="clear" w:color="auto" w:fill="FFFFFF"/>
        <w:spacing w:after="0" w:line="240" w:lineRule="auto"/>
        <w:ind w:left="29" w:right="50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proofErr w:type="gramStart"/>
      <w:r w:rsidRPr="009065F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я </w:t>
      </w:r>
      <w:r w:rsidRPr="009065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денежном </w:t>
      </w:r>
      <w:r w:rsidR="003C5EE1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r w:rsidRPr="009065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</w:t>
      </w:r>
      <w:proofErr w:type="spellStart"/>
      <w:r w:rsidRPr="009065F7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Pr="009065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района  Оренбургской области</w:t>
      </w:r>
      <w:proofErr w:type="gramEnd"/>
    </w:p>
    <w:p w:rsidR="005D4462" w:rsidRDefault="005D4462"/>
    <w:p w:rsidR="008E2D26" w:rsidRPr="008E2D26" w:rsidRDefault="008E2D26" w:rsidP="008E2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 133,135 ,144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8E2D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. N 197-ФЗ (ТК РФ), с Уставом муниципального образования Дмитриевский сельсове</w:t>
      </w:r>
      <w:r w:rsidR="003C5EE1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Дмитриевский сельсовет</w:t>
      </w:r>
    </w:p>
    <w:p w:rsidR="008E2D26" w:rsidRPr="008E2D26" w:rsidRDefault="008E2D26" w:rsidP="008E2D2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8E2D26" w:rsidRPr="008E2D26" w:rsidRDefault="008E2D26" w:rsidP="008E2D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</w:t>
      </w:r>
      <w:proofErr w:type="gramEnd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Оренбургской области, согласно приложению</w:t>
      </w:r>
      <w:proofErr w:type="gramStart"/>
      <w:r w:rsid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E2D26" w:rsidRPr="008E2D26" w:rsidRDefault="008E2D26" w:rsidP="008E2D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постоянную комиссию по бюджету и социальной политике.</w:t>
      </w:r>
    </w:p>
    <w:p w:rsidR="008E2D26" w:rsidRPr="008E2D26" w:rsidRDefault="008E2D26" w:rsidP="008E2D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вступает в силу после обнародования и распространяется на правоотношения, возникшие с 01 июня 2022г</w:t>
      </w:r>
    </w:p>
    <w:p w:rsidR="008E2D26" w:rsidRPr="008E2D26" w:rsidRDefault="008E2D26" w:rsidP="008E2D2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D26" w:rsidRPr="008E2D26" w:rsidRDefault="008E2D26" w:rsidP="008E2D2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E2D26" w:rsidRPr="008E2D26" w:rsidRDefault="008E2D26" w:rsidP="008E2D2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D26" w:rsidRPr="008E2D26" w:rsidRDefault="008E2D26" w:rsidP="008E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</w:t>
      </w:r>
      <w:proofErr w:type="spellStart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Ю.Н.Свиридов</w:t>
      </w:r>
      <w:proofErr w:type="spellEnd"/>
    </w:p>
    <w:p w:rsidR="008E2D26" w:rsidRPr="008E2D26" w:rsidRDefault="008E2D26" w:rsidP="008E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:rsidR="008E2D26" w:rsidRPr="008E2D26" w:rsidRDefault="008E2D26" w:rsidP="008E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8E2D26" w:rsidRPr="008E2D26" w:rsidRDefault="008E2D26" w:rsidP="008E2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</w:t>
      </w:r>
      <w:r w:rsid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А.Ф.Иванов</w:t>
      </w:r>
      <w:proofErr w:type="spellEnd"/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E2D26" w:rsidRPr="008E2D26" w:rsidRDefault="008E2D26" w:rsidP="008E2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 </w:t>
      </w: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</w:t>
      </w: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C27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E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FC27B6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0B2B28" w:rsidRPr="000B2B28" w:rsidRDefault="000B2B28" w:rsidP="000B2B28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B2B28" w:rsidRPr="000B2B28" w:rsidRDefault="000B2B28" w:rsidP="000B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содержании лиц, исполняющих обязанности по первичному воинскому учету органов местного самоуправления в муниципальном образования Дмитриевский сельсовет </w:t>
      </w:r>
      <w:proofErr w:type="spellStart"/>
      <w:r w:rsidRPr="000B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Pr="000B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 </w:t>
      </w:r>
      <w:proofErr w:type="gramEnd"/>
    </w:p>
    <w:p w:rsidR="000B2B28" w:rsidRPr="000B2B28" w:rsidRDefault="000B2B28" w:rsidP="000B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Общие положения </w:t>
      </w:r>
    </w:p>
    <w:p w:rsidR="000B2B28" w:rsidRPr="000B2B28" w:rsidRDefault="000B2B28" w:rsidP="000B2B28">
      <w:pPr>
        <w:ind w:left="142"/>
        <w:contextualSpacing/>
        <w:jc w:val="both"/>
        <w:rPr>
          <w:rFonts w:ascii="Times New Roman" w:eastAsia="Century Gothic" w:hAnsi="Times New Roman" w:cs="Times New Roman"/>
          <w:bCs/>
          <w:kern w:val="2"/>
          <w:sz w:val="28"/>
          <w:szCs w:val="28"/>
        </w:rPr>
      </w:pPr>
      <w:r w:rsidRPr="000B2B28"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 xml:space="preserve"> Настоящее Положение определяет условия оплаты труда лиц, исполняющих обязанности по первичному воинскому учету органов местного самоуправления  в муниципальном образовании </w:t>
      </w:r>
      <w:r w:rsidRPr="000B2B28">
        <w:rPr>
          <w:rFonts w:ascii="Times New Roman" w:eastAsia="Century Gothic" w:hAnsi="Times New Roman" w:cs="Times New Roman"/>
          <w:sz w:val="28"/>
          <w:szCs w:val="28"/>
        </w:rPr>
        <w:t>Дмитриевский сельсовет</w:t>
      </w:r>
      <w:r w:rsidRPr="000B2B28"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>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К лицам, исполняющим обязанности по первичному воинскому учету органов местного самоуправления в муниципальном образовании Дмитриевский сельсовет, относятся специалисты военно-учетного стола.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Правовое регулирование оплаты труда лиц, исполняющих обязанности  по первичному воинскому учету органов местного самоуправления в муниципальном образовании Дмитриевский сельсовет, осуществляется Бюджетным кодексом Российской Федерации,  Трудовым кодексом Российской Федерации, законодательствами Российской Федерации и Оренбургской области, настоящим положением, а также муниципальными правовыми актами муниципального образования Дмитриевский сельсовет.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фонда </w:t>
      </w:r>
      <w:hyperlink r:id="rId6" w:anchor="YANDEX_12" w:history="1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оплаты </w:t>
      </w:r>
      <w:hyperlink r:id="rId7" w:anchor="YANDEX_14" w:history="1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anchor="YANDEX_13" w:history="1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труда  </w:t>
      </w:r>
      <w:hyperlink r:id="rId9" w:anchor="YANDEX_15" w:history="1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 осуществляющего  полномочия</w:t>
      </w:r>
      <w:proofErr w:type="gramEnd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первичному воинскому учету органов местного самоуправления  в муниципальном образовании </w:t>
      </w: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производится исходя из действующего штатного расписания.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Финансирование осуществляется </w:t>
      </w:r>
      <w:proofErr w:type="gramStart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субвенций бюджету в </w:t>
      </w: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муниципальном образовании </w:t>
      </w: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 на осуществление полномочий по первичному воинскому учёту на территориях</w:t>
      </w:r>
      <w:proofErr w:type="gramEnd"/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отсутствуют военные комиссариаты.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0B2B28">
        <w:rPr>
          <w:rFonts w:ascii="Times New Roman" w:eastAsia="Century Gothic" w:hAnsi="Times New Roman" w:cs="Times New Roman"/>
          <w:b/>
          <w:sz w:val="28"/>
          <w:szCs w:val="28"/>
        </w:rPr>
        <w:t>Порядок и условия оплаты труда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Денежное содержание лиц, исполняющих обязанности по первичному воинскому учету органов местного самоуправления в муниципальном образовании Дмитриевский сельсовет, состоит </w:t>
      </w:r>
      <w:proofErr w:type="gramStart"/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из</w:t>
      </w:r>
      <w:proofErr w:type="gramEnd"/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</w:t>
      </w:r>
    </w:p>
    <w:p w:rsidR="000B2B28" w:rsidRPr="000B2B28" w:rsidRDefault="000B2B28" w:rsidP="000B2B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ежемесячного должностного оклада;</w:t>
      </w:r>
    </w:p>
    <w:p w:rsidR="000B2B28" w:rsidRPr="000B2B28" w:rsidRDefault="000B2B28" w:rsidP="000B2B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ежемесячной надбавки к должностному окладу за выслугу лет;</w:t>
      </w:r>
    </w:p>
    <w:p w:rsidR="000B2B28" w:rsidRPr="000B2B28" w:rsidRDefault="000B2B28" w:rsidP="000B2B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районного коэффициента;</w:t>
      </w:r>
    </w:p>
    <w:p w:rsidR="000B2B28" w:rsidRPr="000B2B28" w:rsidRDefault="000B2B28" w:rsidP="000B2B2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за счет экономии средств субвенций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 xml:space="preserve">2.1. Размер ежемесячного должностного оклада лиц, исполняющих обязанности по первичному воинскому учету органов местного самоуправления в муниципальном образовании Дмитриевский сельсовет составляет </w:t>
      </w:r>
      <w:r w:rsidRPr="0054240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11346</w:t>
      </w:r>
      <w:r w:rsidRPr="000B2B28">
        <w:rPr>
          <w:rFonts w:ascii="Times New Roman" w:eastAsia="Times New Roman" w:hAnsi="Times New Roman" w:cs="Times New Roman"/>
          <w:bCs/>
          <w:color w:val="FF0000"/>
          <w:kern w:val="2"/>
          <w:sz w:val="28"/>
          <w:szCs w:val="28"/>
          <w:lang w:eastAsia="ru-RU"/>
        </w:rPr>
        <w:t xml:space="preserve"> </w:t>
      </w: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рублей.</w:t>
      </w:r>
    </w:p>
    <w:p w:rsidR="000B2B28" w:rsidRPr="000B2B28" w:rsidRDefault="000B2B28" w:rsidP="000B2B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Индексация или повышение ежемесячного должностного оклада лиц, исполняющих обязанности по первичному воинскому учету органов местного самоуправления, производится в размерах и в сроки, предусмотренные Федеральным законодательством.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proofErr w:type="gramStart"/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2.2.</w:t>
      </w:r>
      <w:r w:rsidRPr="000B2B2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Ежемесячная надбавка к должностному окладу за выслугу лет</w:t>
      </w: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устанавливается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исполняющих обязанности по первичному воинскому учету в следующих размерах:</w:t>
      </w:r>
      <w:proofErr w:type="gramEnd"/>
    </w:p>
    <w:p w:rsidR="000B2B28" w:rsidRPr="000B2B28" w:rsidRDefault="000B2B28" w:rsidP="000B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1 года до 5 лет – 10%;</w:t>
      </w:r>
    </w:p>
    <w:p w:rsidR="000B2B28" w:rsidRPr="000B2B28" w:rsidRDefault="000B2B28" w:rsidP="000B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5 лет до 10 лет – 15 %;</w:t>
      </w:r>
    </w:p>
    <w:p w:rsidR="000B2B28" w:rsidRPr="000B2B28" w:rsidRDefault="000B2B28" w:rsidP="000B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10 лет до 15 лет – 20 %;</w:t>
      </w:r>
    </w:p>
    <w:p w:rsidR="000B2B28" w:rsidRPr="000B2B28" w:rsidRDefault="000B2B28" w:rsidP="000B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свыше 15 лет – 30%. </w:t>
      </w:r>
    </w:p>
    <w:p w:rsidR="000B2B28" w:rsidRPr="000B2B28" w:rsidRDefault="000B2B28" w:rsidP="000B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Размер надбавки за выслугу лет устанавливается распоряжением главы муниципального образования Дмитриевский сельсовет </w:t>
      </w:r>
      <w:proofErr w:type="spellStart"/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Сакмарского</w:t>
      </w:r>
      <w:proofErr w:type="spellEnd"/>
      <w:r w:rsidRPr="000B2B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района Оренбургской области.                                                                 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>2.3.К денежному содержанию лиц, исполняющих обязанности по первичному воинскому учету органов местного самоуправления в муниципальном образовании Дмитриевский сельсовет устанавливается районный коэффициент в размере, установленном федеральным законодательством</w:t>
      </w: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0B2B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образовании к концу года экономии средств субвенций, такие средства решением главы администрации Дмитриевского сельсовета направляются на премирование военно-учетного работника.</w:t>
      </w:r>
    </w:p>
    <w:p w:rsidR="000B2B28" w:rsidRPr="000B2B28" w:rsidRDefault="000B2B28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 </w:t>
      </w:r>
      <w:hyperlink r:id="rId10" w:tooltip="Выполнение работ" w:history="1">
        <w:r w:rsidRPr="000B2B2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выполняемой работы</w:t>
        </w:r>
      </w:hyperlink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уровня ответственности за порученный участок.</w:t>
      </w:r>
    </w:p>
    <w:p w:rsidR="000B2B28" w:rsidRPr="000B2B28" w:rsidRDefault="000B2B28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Премия из средств экономии субвенций предельными размерами не ограничивается.</w:t>
      </w:r>
    </w:p>
    <w:p w:rsidR="000B2B28" w:rsidRPr="000B2B28" w:rsidRDefault="000B2B28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Премирование работника по результатам работы за год проводится за фактически отработанное время. Конкретный размер премии определяется </w:t>
      </w: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Распоряжением главы администрации сельсовета  в соответствии с личным вкладом работника в общий результат работы.</w:t>
      </w:r>
    </w:p>
    <w:p w:rsidR="000B2B28" w:rsidRPr="000B2B28" w:rsidRDefault="000B2B28" w:rsidP="000B2B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Лишение или уменьшение размера премии работнику, допустившему нарушения и упущения в работе, производится по распоряжению главы администрации.</w:t>
      </w:r>
    </w:p>
    <w:p w:rsidR="000B2B28" w:rsidRPr="000B2B28" w:rsidRDefault="000B2B28" w:rsidP="000B2B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Выплата премии по итогам работы производится при наличии сре</w:t>
      </w:r>
      <w:proofErr w:type="gramStart"/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б</w:t>
      </w:r>
      <w:proofErr w:type="gramEnd"/>
      <w:r w:rsidRPr="000B2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юджете Дмитриевского сельсовета на осуществление полномочий по первичному воинскому учету.</w:t>
      </w:r>
    </w:p>
    <w:p w:rsidR="000B2B28" w:rsidRPr="000B2B28" w:rsidRDefault="000B2B28" w:rsidP="000B2B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Pr="000B2B28" w:rsidRDefault="000B2B28" w:rsidP="000B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28" w:rsidRDefault="000B2B28"/>
    <w:p w:rsidR="000B2B28" w:rsidRDefault="000B2B28"/>
    <w:p w:rsidR="000B2B28" w:rsidRDefault="000B2B28"/>
    <w:p w:rsidR="000B2B28" w:rsidRDefault="000B2B28"/>
    <w:p w:rsidR="000B2B28" w:rsidRDefault="000B2B28"/>
    <w:p w:rsidR="000B2B28" w:rsidRDefault="000B2B28"/>
    <w:p w:rsidR="000B2B28" w:rsidRDefault="000B2B28"/>
    <w:p w:rsidR="000B2B28" w:rsidRDefault="000B2B28"/>
    <w:p w:rsidR="000B2B28" w:rsidRDefault="000B2B28">
      <w:bookmarkStart w:id="0" w:name="_GoBack"/>
      <w:bookmarkEnd w:id="0"/>
    </w:p>
    <w:sectPr w:rsidR="000B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A"/>
    <w:rsid w:val="000B2B28"/>
    <w:rsid w:val="003C5EE1"/>
    <w:rsid w:val="0050446A"/>
    <w:rsid w:val="0054240C"/>
    <w:rsid w:val="005D4462"/>
    <w:rsid w:val="008E2D26"/>
    <w:rsid w:val="009065F7"/>
    <w:rsid w:val="00F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2022-06-24T07:15:00Z</dcterms:created>
  <dcterms:modified xsi:type="dcterms:W3CDTF">2022-06-29T06:22:00Z</dcterms:modified>
</cp:coreProperties>
</file>