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08" w:rsidRDefault="005B5E08" w:rsidP="005B5E08">
      <w:r>
        <w:t xml:space="preserve">     Оренбургская область</w:t>
      </w:r>
    </w:p>
    <w:p w:rsidR="005B5E08" w:rsidRDefault="005B5E08" w:rsidP="005B5E08">
      <w:r>
        <w:t xml:space="preserve">       </w:t>
      </w:r>
      <w:proofErr w:type="spellStart"/>
      <w:r>
        <w:t>Сакмарский</w:t>
      </w:r>
      <w:proofErr w:type="spellEnd"/>
      <w:r>
        <w:t xml:space="preserve"> район</w:t>
      </w:r>
    </w:p>
    <w:p w:rsidR="005B5E08" w:rsidRDefault="005B5E08" w:rsidP="005B5E08">
      <w:pPr>
        <w:rPr>
          <w:b/>
          <w:bCs w:val="0"/>
        </w:rPr>
      </w:pPr>
      <w:r>
        <w:rPr>
          <w:b/>
          <w:bCs w:val="0"/>
        </w:rPr>
        <w:t xml:space="preserve">       Администрация</w:t>
      </w:r>
    </w:p>
    <w:p w:rsidR="005B5E08" w:rsidRDefault="005B5E08" w:rsidP="005B5E08">
      <w:pPr>
        <w:tabs>
          <w:tab w:val="left" w:pos="7535"/>
        </w:tabs>
        <w:rPr>
          <w:b/>
          <w:bCs w:val="0"/>
        </w:rPr>
      </w:pPr>
      <w:r>
        <w:rPr>
          <w:b/>
          <w:bCs w:val="0"/>
        </w:rPr>
        <w:t xml:space="preserve">       муниципального</w:t>
      </w:r>
      <w:r>
        <w:rPr>
          <w:b/>
          <w:bCs w:val="0"/>
        </w:rPr>
        <w:tab/>
      </w:r>
    </w:p>
    <w:p w:rsidR="005B5E08" w:rsidRDefault="005B5E08" w:rsidP="005B5E08">
      <w:pPr>
        <w:rPr>
          <w:b/>
          <w:bCs w:val="0"/>
        </w:rPr>
      </w:pPr>
      <w:r>
        <w:rPr>
          <w:b/>
          <w:bCs w:val="0"/>
        </w:rPr>
        <w:t xml:space="preserve">          образования</w:t>
      </w:r>
    </w:p>
    <w:p w:rsidR="005B5E08" w:rsidRDefault="005B5E08" w:rsidP="005B5E08">
      <w:pPr>
        <w:rPr>
          <w:b/>
          <w:bCs w:val="0"/>
        </w:rPr>
      </w:pPr>
      <w:r>
        <w:rPr>
          <w:b/>
          <w:bCs w:val="0"/>
        </w:rPr>
        <w:t>Дмитриевский сельсовет</w:t>
      </w:r>
    </w:p>
    <w:p w:rsidR="005B5E08" w:rsidRDefault="005B5E08" w:rsidP="005B5E08">
      <w:pPr>
        <w:rPr>
          <w:b/>
        </w:rPr>
      </w:pPr>
      <w:r>
        <w:t xml:space="preserve">       РАСПОРЯЖЕНИЕ</w:t>
      </w:r>
    </w:p>
    <w:p w:rsidR="005B5E08" w:rsidRDefault="005B5E08" w:rsidP="005B5E08">
      <w:r>
        <w:t xml:space="preserve">       22.05.2017 № 28-р</w:t>
      </w:r>
    </w:p>
    <w:p w:rsidR="005B5E08" w:rsidRDefault="005B5E08" w:rsidP="005B5E08">
      <w:pPr>
        <w:rPr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rPr>
          <w:szCs w:val="28"/>
        </w:rPr>
      </w:pPr>
    </w:p>
    <w:p w:rsidR="005B5E08" w:rsidRPr="002F4736" w:rsidRDefault="005B5E08" w:rsidP="005B5E08">
      <w:pPr>
        <w:autoSpaceDE w:val="0"/>
        <w:autoSpaceDN w:val="0"/>
        <w:adjustRightInd w:val="0"/>
        <w:rPr>
          <w:b/>
          <w:szCs w:val="28"/>
        </w:rPr>
      </w:pPr>
      <w:r w:rsidRPr="002F4736">
        <w:rPr>
          <w:b/>
          <w:szCs w:val="28"/>
        </w:rPr>
        <w:t>О  единовременной комиссии</w:t>
      </w:r>
    </w:p>
    <w:p w:rsidR="005B5E08" w:rsidRPr="002F4736" w:rsidRDefault="005B5E08" w:rsidP="005B5E08">
      <w:pPr>
        <w:autoSpaceDE w:val="0"/>
        <w:autoSpaceDN w:val="0"/>
        <w:adjustRightInd w:val="0"/>
        <w:rPr>
          <w:b/>
          <w:color w:val="000000"/>
          <w:szCs w:val="28"/>
          <w:shd w:val="clear" w:color="auto" w:fill="FFFFFF"/>
        </w:rPr>
      </w:pPr>
      <w:proofErr w:type="gramStart"/>
      <w:r w:rsidRPr="002F4736">
        <w:rPr>
          <w:b/>
          <w:color w:val="000000"/>
          <w:szCs w:val="28"/>
          <w:shd w:val="clear" w:color="auto" w:fill="FFFFFF"/>
        </w:rPr>
        <w:t>по  определению    поставщиков (подрядчиков,</w:t>
      </w:r>
      <w:proofErr w:type="gramEnd"/>
    </w:p>
    <w:p w:rsidR="005B5E08" w:rsidRDefault="005B5E08" w:rsidP="005B5E08">
      <w:pPr>
        <w:autoSpaceDE w:val="0"/>
        <w:autoSpaceDN w:val="0"/>
        <w:adjustRightInd w:val="0"/>
        <w:rPr>
          <w:b/>
          <w:szCs w:val="28"/>
        </w:rPr>
      </w:pPr>
      <w:r w:rsidRPr="002F4736">
        <w:rPr>
          <w:b/>
          <w:color w:val="000000"/>
          <w:szCs w:val="28"/>
          <w:shd w:val="clear" w:color="auto" w:fill="FFFFFF"/>
        </w:rPr>
        <w:t xml:space="preserve"> исполнителей</w:t>
      </w:r>
      <w:proofErr w:type="gramStart"/>
      <w:r w:rsidRPr="002F4736">
        <w:rPr>
          <w:b/>
          <w:color w:val="000000"/>
          <w:szCs w:val="28"/>
          <w:shd w:val="clear" w:color="auto" w:fill="FFFFFF"/>
        </w:rPr>
        <w:t>)</w:t>
      </w:r>
      <w:r w:rsidRPr="002F4736">
        <w:rPr>
          <w:b/>
          <w:szCs w:val="28"/>
        </w:rPr>
        <w:t>с</w:t>
      </w:r>
      <w:proofErr w:type="gramEnd"/>
      <w:r w:rsidRPr="002F4736">
        <w:rPr>
          <w:b/>
          <w:szCs w:val="28"/>
        </w:rPr>
        <w:t>пособом предварительного отбора</w:t>
      </w:r>
      <w:r>
        <w:rPr>
          <w:b/>
          <w:szCs w:val="28"/>
        </w:rPr>
        <w:t>.</w:t>
      </w:r>
    </w:p>
    <w:p w:rsidR="005B5E08" w:rsidRPr="002F4736" w:rsidRDefault="005B5E08" w:rsidP="005B5E08">
      <w:pPr>
        <w:autoSpaceDE w:val="0"/>
        <w:autoSpaceDN w:val="0"/>
        <w:adjustRightInd w:val="0"/>
        <w:rPr>
          <w:b/>
          <w:szCs w:val="28"/>
        </w:rPr>
      </w:pPr>
    </w:p>
    <w:p w:rsidR="005B5E08" w:rsidRPr="005B5E08" w:rsidRDefault="005B5E08" w:rsidP="005B5E08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В соответствии с </w:t>
      </w:r>
      <w:r w:rsidRPr="00904FD1">
        <w:rPr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>,</w:t>
      </w:r>
      <w:r w:rsidRPr="004E7223">
        <w:t xml:space="preserve"> </w:t>
      </w:r>
      <w:r>
        <w:t>Положением</w:t>
      </w:r>
      <w:r w:rsidRPr="006F56E3">
        <w:t xml:space="preserve"> о контрактной системе в сфере закупок товаров, работ, услуг для обеспечения муниципальных нужд муниципального образования Дмитриевский сельсове</w:t>
      </w:r>
      <w:r>
        <w:t xml:space="preserve">т, утвержденным Решением Совета депутатов от 30.01.2014г №110, в целях проведения </w:t>
      </w:r>
      <w:r w:rsidRPr="002F4736">
        <w:rPr>
          <w:szCs w:val="28"/>
        </w:rPr>
        <w:t>предварительного отбора</w:t>
      </w:r>
      <w:r>
        <w:rPr>
          <w:szCs w:val="28"/>
        </w:rPr>
        <w:t xml:space="preserve"> участников закупки </w:t>
      </w:r>
      <w:r w:rsidRPr="005B5E08">
        <w:rPr>
          <w:rStyle w:val="1"/>
          <w:b w:val="0"/>
          <w:szCs w:val="28"/>
        </w:rPr>
        <w:t>на поставку  товаров (оказания</w:t>
      </w:r>
      <w:proofErr w:type="gramEnd"/>
      <w:r w:rsidRPr="005B5E08">
        <w:rPr>
          <w:rStyle w:val="1"/>
          <w:b w:val="0"/>
          <w:szCs w:val="28"/>
        </w:rPr>
        <w:t xml:space="preserve">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 в 2017 году</w:t>
      </w:r>
      <w:proofErr w:type="gramStart"/>
      <w:r w:rsidRPr="005B5E08">
        <w:rPr>
          <w:b/>
        </w:rPr>
        <w:t xml:space="preserve"> :</w:t>
      </w:r>
      <w:proofErr w:type="gramEnd"/>
    </w:p>
    <w:p w:rsidR="005B5E08" w:rsidRPr="004670AD" w:rsidRDefault="005B5E08" w:rsidP="005B5E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Pr="004670AD">
        <w:rPr>
          <w:szCs w:val="28"/>
        </w:rPr>
        <w:t xml:space="preserve">1. Определить  порядок работы комиссии </w:t>
      </w:r>
      <w:r w:rsidRPr="00220117">
        <w:rPr>
          <w:szCs w:val="28"/>
        </w:rPr>
        <w:t xml:space="preserve">по определению поставщиков (подрядчиков, исполнителей) способом предварительного отбора участников закупки </w:t>
      </w:r>
      <w:r w:rsidRPr="005B5E08">
        <w:rPr>
          <w:rStyle w:val="1"/>
          <w:b w:val="0"/>
          <w:szCs w:val="28"/>
        </w:rPr>
        <w:t xml:space="preserve">на поставку  товаров (оказания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</w:t>
      </w:r>
      <w:r w:rsidRPr="004670AD">
        <w:rPr>
          <w:szCs w:val="28"/>
        </w:rPr>
        <w:t xml:space="preserve"> согласно прил</w:t>
      </w:r>
      <w:r>
        <w:rPr>
          <w:szCs w:val="28"/>
        </w:rPr>
        <w:t>ожению 1</w:t>
      </w:r>
    </w:p>
    <w:p w:rsidR="005B5E08" w:rsidRPr="00220117" w:rsidRDefault="005B5E08" w:rsidP="005B5E08">
      <w:pPr>
        <w:ind w:left="360"/>
        <w:jc w:val="both"/>
        <w:rPr>
          <w:szCs w:val="28"/>
        </w:rPr>
      </w:pPr>
      <w:r>
        <w:rPr>
          <w:szCs w:val="28"/>
        </w:rPr>
        <w:t xml:space="preserve">2. Определить состав   единовременной </w:t>
      </w:r>
      <w:r w:rsidRPr="00220117">
        <w:rPr>
          <w:szCs w:val="28"/>
        </w:rPr>
        <w:t xml:space="preserve"> комисс</w:t>
      </w:r>
      <w:r>
        <w:rPr>
          <w:szCs w:val="28"/>
        </w:rPr>
        <w:t>ии</w:t>
      </w:r>
      <w:r w:rsidRPr="00220117">
        <w:rPr>
          <w:szCs w:val="28"/>
        </w:rPr>
        <w:t xml:space="preserve"> по определению поставщиков (подрядчиков, исполнителей) способом предварительного отбора участников закупки </w:t>
      </w:r>
      <w:r w:rsidRPr="005B5E08">
        <w:rPr>
          <w:rStyle w:val="1"/>
          <w:b w:val="0"/>
          <w:szCs w:val="28"/>
        </w:rPr>
        <w:t xml:space="preserve">на поставку  товаров (оказания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 в 2017 году</w:t>
      </w:r>
      <w:proofErr w:type="gramStart"/>
      <w:r w:rsidRPr="00220117">
        <w:rPr>
          <w:rStyle w:val="1"/>
          <w:szCs w:val="28"/>
        </w:rPr>
        <w:t xml:space="preserve"> ,</w:t>
      </w:r>
      <w:proofErr w:type="gramEnd"/>
      <w:r>
        <w:rPr>
          <w:szCs w:val="28"/>
        </w:rPr>
        <w:t xml:space="preserve"> согласно приложению 2</w:t>
      </w:r>
    </w:p>
    <w:p w:rsidR="005B5E08" w:rsidRPr="004670AD" w:rsidRDefault="005B5E08" w:rsidP="005B5E0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3.</w:t>
      </w:r>
      <w:r w:rsidRPr="004670AD">
        <w:rPr>
          <w:szCs w:val="28"/>
        </w:rPr>
        <w:t>Распоряжение вступает в силу с момента подписания.</w:t>
      </w:r>
    </w:p>
    <w:p w:rsidR="005B5E08" w:rsidRDefault="005B5E08" w:rsidP="005B5E08">
      <w:pPr>
        <w:rPr>
          <w:szCs w:val="28"/>
        </w:rPr>
      </w:pPr>
      <w:r>
        <w:rPr>
          <w:szCs w:val="28"/>
        </w:rPr>
        <w:t>Глава Администрации</w:t>
      </w:r>
    </w:p>
    <w:p w:rsidR="005B5E08" w:rsidRDefault="005B5E08" w:rsidP="005B5E08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5B5E08" w:rsidRDefault="005B5E08" w:rsidP="005B5E08">
      <w:pPr>
        <w:rPr>
          <w:szCs w:val="28"/>
        </w:rPr>
      </w:pPr>
      <w:r>
        <w:rPr>
          <w:szCs w:val="28"/>
        </w:rPr>
        <w:t xml:space="preserve">Дмитриевский сельсовет                                                  Ю.Н.Свиридов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Приложение №2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распоряжению от «22»мая 2017г№28-р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ind w:firstLine="708"/>
        <w:rPr>
          <w:sz w:val="20"/>
        </w:rPr>
      </w:pPr>
    </w:p>
    <w:p w:rsidR="005B5E08" w:rsidRPr="005B5E08" w:rsidRDefault="005B5E08" w:rsidP="005B5E08">
      <w:pPr>
        <w:tabs>
          <w:tab w:val="left" w:pos="3767"/>
        </w:tabs>
        <w:autoSpaceDE w:val="0"/>
        <w:autoSpaceDN w:val="0"/>
        <w:adjustRightInd w:val="0"/>
        <w:ind w:firstLine="709"/>
        <w:jc w:val="center"/>
        <w:rPr>
          <w:sz w:val="20"/>
        </w:rPr>
      </w:pPr>
      <w:r>
        <w:rPr>
          <w:rFonts w:ascii="Times New Roman CYR" w:hAnsi="Times New Roman CYR" w:cs="Times New Roman CYR"/>
          <w:szCs w:val="28"/>
        </w:rPr>
        <w:t xml:space="preserve">Состав единовременной комиссии по определению поставщиков (подрядчиков, исполнителей) </w:t>
      </w:r>
      <w:r w:rsidRPr="00220117">
        <w:rPr>
          <w:szCs w:val="28"/>
        </w:rPr>
        <w:t xml:space="preserve">способом предварительного отбора участников закупки </w:t>
      </w:r>
      <w:r w:rsidRPr="005B5E08">
        <w:rPr>
          <w:rStyle w:val="1"/>
          <w:b w:val="0"/>
          <w:szCs w:val="28"/>
        </w:rPr>
        <w:t xml:space="preserve">на поставку  товаров (оказания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 в 2017 году</w:t>
      </w:r>
    </w:p>
    <w:p w:rsidR="005B5E08" w:rsidRPr="005B5E08" w:rsidRDefault="005B5E08" w:rsidP="005B5E08">
      <w:pPr>
        <w:rPr>
          <w:sz w:val="20"/>
        </w:rPr>
      </w:pPr>
    </w:p>
    <w:p w:rsidR="005B5E08" w:rsidRPr="00C820A9" w:rsidRDefault="005B5E08" w:rsidP="005B5E08">
      <w:pPr>
        <w:rPr>
          <w:sz w:val="20"/>
        </w:rPr>
      </w:pPr>
    </w:p>
    <w:p w:rsidR="005B5E08" w:rsidRPr="00C820A9" w:rsidRDefault="005B5E08" w:rsidP="005B5E08">
      <w:pPr>
        <w:rPr>
          <w:sz w:val="20"/>
        </w:rPr>
      </w:pPr>
    </w:p>
    <w:p w:rsidR="005B5E08" w:rsidRPr="00A95EBF" w:rsidRDefault="005B5E08" w:rsidP="005B5E08">
      <w:pPr>
        <w:rPr>
          <w:szCs w:val="28"/>
        </w:rPr>
      </w:pPr>
    </w:p>
    <w:p w:rsidR="005B5E08" w:rsidRPr="00A95EBF" w:rsidRDefault="005B5E08" w:rsidP="005B5E08">
      <w:pPr>
        <w:rPr>
          <w:szCs w:val="28"/>
        </w:rPr>
      </w:pPr>
    </w:p>
    <w:p w:rsidR="005B5E08" w:rsidRPr="00A95EBF" w:rsidRDefault="005B5E08" w:rsidP="005B5E08">
      <w:pPr>
        <w:rPr>
          <w:szCs w:val="28"/>
        </w:rPr>
      </w:pP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  <w:r w:rsidRPr="00A95EBF">
        <w:rPr>
          <w:b/>
          <w:szCs w:val="28"/>
        </w:rPr>
        <w:t>Председатель комиссии</w:t>
      </w:r>
      <w:proofErr w:type="gramStart"/>
      <w:r w:rsidRPr="00A95EBF">
        <w:rPr>
          <w:szCs w:val="28"/>
        </w:rPr>
        <w:t xml:space="preserve"> :</w:t>
      </w:r>
      <w:proofErr w:type="gramEnd"/>
      <w:r w:rsidRPr="00A95EBF">
        <w:rPr>
          <w:szCs w:val="28"/>
        </w:rPr>
        <w:t xml:space="preserve"> глава администрации муниципального образования Дмитриевский сельсовет Свиридов Ю.Н.</w:t>
      </w: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  <w:r w:rsidRPr="00A95EBF">
        <w:rPr>
          <w:b/>
          <w:szCs w:val="28"/>
        </w:rPr>
        <w:t>Заместитель председателя</w:t>
      </w:r>
      <w:proofErr w:type="gramStart"/>
      <w:r w:rsidRPr="00A95EBF">
        <w:rPr>
          <w:szCs w:val="28"/>
        </w:rPr>
        <w:t xml:space="preserve"> :</w:t>
      </w:r>
      <w:proofErr w:type="gramEnd"/>
      <w:r w:rsidRPr="00A95EBF">
        <w:rPr>
          <w:szCs w:val="28"/>
        </w:rPr>
        <w:t xml:space="preserve"> заместитель главы администрации Назарова Лариса Николаевна </w:t>
      </w:r>
    </w:p>
    <w:p w:rsidR="005B5E08" w:rsidRDefault="005B5E08" w:rsidP="005B5E08">
      <w:pPr>
        <w:tabs>
          <w:tab w:val="left" w:pos="988"/>
        </w:tabs>
        <w:rPr>
          <w:szCs w:val="28"/>
        </w:rPr>
      </w:pPr>
      <w:r w:rsidRPr="00A95EBF">
        <w:rPr>
          <w:b/>
          <w:szCs w:val="28"/>
        </w:rPr>
        <w:t>Секретарь</w:t>
      </w:r>
      <w:proofErr w:type="gramStart"/>
      <w:r w:rsidRPr="00A95EBF">
        <w:rPr>
          <w:szCs w:val="28"/>
        </w:rPr>
        <w:t xml:space="preserve"> :</w:t>
      </w:r>
      <w:proofErr w:type="gramEnd"/>
      <w:r w:rsidRPr="00A95EBF">
        <w:rPr>
          <w:szCs w:val="28"/>
        </w:rPr>
        <w:t xml:space="preserve"> ведущий специалист </w:t>
      </w:r>
      <w:proofErr w:type="spellStart"/>
      <w:r w:rsidRPr="00A95EBF">
        <w:rPr>
          <w:szCs w:val="28"/>
        </w:rPr>
        <w:t>Олейникова</w:t>
      </w:r>
      <w:proofErr w:type="spellEnd"/>
      <w:r w:rsidRPr="00A95EBF">
        <w:rPr>
          <w:szCs w:val="28"/>
        </w:rPr>
        <w:t xml:space="preserve"> Олеся Сергеевна</w:t>
      </w: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  <w:r w:rsidRPr="00A95EBF">
        <w:rPr>
          <w:b/>
          <w:szCs w:val="28"/>
        </w:rPr>
        <w:t>Члены комиссии</w:t>
      </w:r>
      <w:proofErr w:type="gramStart"/>
      <w:r w:rsidRPr="00A95EBF">
        <w:rPr>
          <w:szCs w:val="28"/>
        </w:rPr>
        <w:t xml:space="preserve"> :</w:t>
      </w:r>
      <w:proofErr w:type="gramEnd"/>
    </w:p>
    <w:p w:rsidR="005B5E08" w:rsidRDefault="005B5E08" w:rsidP="005B5E08">
      <w:pPr>
        <w:tabs>
          <w:tab w:val="left" w:pos="988"/>
        </w:tabs>
        <w:rPr>
          <w:szCs w:val="28"/>
        </w:rPr>
      </w:pPr>
      <w:r w:rsidRPr="00A95EBF">
        <w:rPr>
          <w:szCs w:val="28"/>
        </w:rPr>
        <w:t>Депутат Совета депутатов муниципального образования Дмитриевский сельсовет</w:t>
      </w:r>
      <w:proofErr w:type="gramStart"/>
      <w:r w:rsidRPr="00A95EBF">
        <w:rPr>
          <w:szCs w:val="28"/>
        </w:rPr>
        <w:t xml:space="preserve"> :</w:t>
      </w:r>
      <w:proofErr w:type="gramEnd"/>
      <w:r w:rsidRPr="00A95EBF">
        <w:rPr>
          <w:szCs w:val="28"/>
        </w:rPr>
        <w:t xml:space="preserve"> Лазарева Наталья Николаевна (по согласованию)</w:t>
      </w:r>
      <w:r>
        <w:rPr>
          <w:szCs w:val="28"/>
        </w:rPr>
        <w:t>;</w:t>
      </w: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  <w:r w:rsidRPr="00A95EBF">
        <w:rPr>
          <w:szCs w:val="28"/>
        </w:rPr>
        <w:t>Депутат Совета депутатов муниципального образования Дмитриевский сельсовет</w:t>
      </w:r>
      <w:proofErr w:type="gramStart"/>
      <w:r w:rsidRPr="00A95EBF">
        <w:rPr>
          <w:szCs w:val="28"/>
        </w:rPr>
        <w:t xml:space="preserve"> :</w:t>
      </w:r>
      <w:proofErr w:type="gramEnd"/>
      <w:r w:rsidRPr="00A95EBF">
        <w:rPr>
          <w:szCs w:val="28"/>
        </w:rPr>
        <w:t xml:space="preserve"> </w:t>
      </w:r>
      <w:proofErr w:type="spellStart"/>
      <w:r w:rsidRPr="00A95EBF">
        <w:rPr>
          <w:szCs w:val="28"/>
        </w:rPr>
        <w:t>Мартыненко</w:t>
      </w:r>
      <w:proofErr w:type="spellEnd"/>
      <w:r w:rsidRPr="00A95EBF">
        <w:rPr>
          <w:szCs w:val="28"/>
        </w:rPr>
        <w:t xml:space="preserve"> Евгения Николаевна (по согласованию)</w:t>
      </w:r>
    </w:p>
    <w:p w:rsidR="005B5E08" w:rsidRPr="00A95EBF" w:rsidRDefault="005B5E08" w:rsidP="005B5E08">
      <w:pPr>
        <w:tabs>
          <w:tab w:val="left" w:pos="988"/>
        </w:tabs>
        <w:rPr>
          <w:szCs w:val="28"/>
        </w:rPr>
      </w:pPr>
    </w:p>
    <w:p w:rsidR="005B5E08" w:rsidRDefault="005B5E08" w:rsidP="005B5E08">
      <w:pPr>
        <w:tabs>
          <w:tab w:val="left" w:pos="988"/>
        </w:tabs>
        <w:rPr>
          <w:sz w:val="20"/>
        </w:rPr>
      </w:pPr>
    </w:p>
    <w:p w:rsidR="005B5E08" w:rsidRDefault="005B5E08" w:rsidP="005B5E08">
      <w:pPr>
        <w:tabs>
          <w:tab w:val="left" w:pos="988"/>
        </w:tabs>
        <w:rPr>
          <w:sz w:val="20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ind w:firstLine="708"/>
        <w:rPr>
          <w:sz w:val="20"/>
        </w:rPr>
      </w:pPr>
    </w:p>
    <w:p w:rsidR="005B5E08" w:rsidRPr="00A95EBF" w:rsidRDefault="005B5E08" w:rsidP="005B5E0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B5E08" w:rsidRPr="00A95EBF" w:rsidRDefault="005B5E08" w:rsidP="005B5E0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от «22»мая 2017г №28-р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tabs>
          <w:tab w:val="left" w:pos="37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Cs w:val="28"/>
        </w:rPr>
      </w:pPr>
      <w:r w:rsidRPr="00220117">
        <w:rPr>
          <w:rFonts w:ascii="Times New Roman CYR" w:hAnsi="Times New Roman CYR" w:cs="Times New Roman CYR"/>
          <w:b/>
          <w:szCs w:val="28"/>
        </w:rPr>
        <w:t>Порядок  работы</w:t>
      </w:r>
    </w:p>
    <w:p w:rsidR="005B5E08" w:rsidRPr="005B5E08" w:rsidRDefault="005B5E08" w:rsidP="005B5E08">
      <w:pPr>
        <w:tabs>
          <w:tab w:val="left" w:pos="37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единовременной </w:t>
      </w:r>
      <w:r w:rsidRPr="002F4736">
        <w:rPr>
          <w:szCs w:val="28"/>
        </w:rPr>
        <w:t>комиссии по определению поставщиков (подрядчиков, исполнителей) способом предварительного отбора</w:t>
      </w:r>
      <w:r>
        <w:rPr>
          <w:szCs w:val="28"/>
        </w:rPr>
        <w:t xml:space="preserve"> участников закупки </w:t>
      </w:r>
      <w:r w:rsidRPr="005B5E08">
        <w:rPr>
          <w:rStyle w:val="1"/>
          <w:b w:val="0"/>
          <w:szCs w:val="28"/>
        </w:rPr>
        <w:t xml:space="preserve">на поставку  товаров (оказания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 </w:t>
      </w:r>
    </w:p>
    <w:p w:rsidR="005B5E08" w:rsidRPr="00C820A9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8"/>
        </w:rPr>
      </w:pPr>
      <w:r w:rsidRPr="00C820A9">
        <w:rPr>
          <w:rFonts w:ascii="Times New Roman CYR" w:hAnsi="Times New Roman CYR" w:cs="Times New Roman CYR"/>
          <w:b/>
          <w:szCs w:val="28"/>
        </w:rPr>
        <w:t>1.Общие положения</w:t>
      </w:r>
    </w:p>
    <w:p w:rsidR="005B5E08" w:rsidRPr="005B5E08" w:rsidRDefault="005B5E08" w:rsidP="005B5E08">
      <w:pPr>
        <w:tabs>
          <w:tab w:val="left" w:pos="37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8"/>
        </w:rPr>
      </w:pPr>
      <w:r>
        <w:t xml:space="preserve">1.1. </w:t>
      </w:r>
      <w:proofErr w:type="gramStart"/>
      <w:r>
        <w:t xml:space="preserve">Настоящий Порядок определяет цели, задачи, функции, полномочия и порядок деятельности единовременной комиссии по определению поставщиков (подрядчиков, исполнителей), </w:t>
      </w:r>
      <w:r w:rsidRPr="002F4736">
        <w:rPr>
          <w:szCs w:val="28"/>
        </w:rPr>
        <w:t>способом предварительного отбора</w:t>
      </w:r>
      <w:r>
        <w:rPr>
          <w:szCs w:val="28"/>
        </w:rPr>
        <w:t xml:space="preserve"> участников закупки </w:t>
      </w:r>
      <w:r w:rsidRPr="005B5E08">
        <w:rPr>
          <w:rStyle w:val="1"/>
          <w:b w:val="0"/>
          <w:szCs w:val="28"/>
        </w:rPr>
        <w:t xml:space="preserve">на поставку  товаров (оказания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 (далее комиссия)</w:t>
      </w:r>
      <w:proofErr w:type="gramEnd"/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1.2.  Процедуры по определению поставщиков (подрядчиков, исполнителей) проводятся самим Заказчиком.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1.3.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аукциона в том числе для разработки документации о предварительном отборе, размещения в единой информационной системе извещения о проведении предварительного отбора</w:t>
      </w:r>
      <w:proofErr w:type="gramStart"/>
      <w:r>
        <w:t xml:space="preserve"> ,</w:t>
      </w:r>
      <w:proofErr w:type="gramEnd"/>
      <w:r>
        <w:t xml:space="preserve"> направления приглашений принять участие, выполнения иных функций, связанных с обеспечением проведения определения поставщика (подрядчика, исполнителя).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1.4. В процессе осуществления своих полномочий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5B5E08" w:rsidRPr="00C820A9" w:rsidRDefault="005B5E08" w:rsidP="005B5E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20A9">
        <w:rPr>
          <w:b/>
        </w:rPr>
        <w:t xml:space="preserve"> 2. Правовое регулирование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№135-ФЗ «О защите конкуренции» (далее — Закон о защите конкуренции), иными действующими нормативными правовыми актами Российской Федерации, приказами и распоряжениями заказчика, и настоящим Положением. </w:t>
      </w:r>
    </w:p>
    <w:p w:rsidR="005B5E08" w:rsidRPr="00C820A9" w:rsidRDefault="005B5E08" w:rsidP="005B5E0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 Цели создания и принципы</w:t>
      </w:r>
      <w:r w:rsidRPr="00C820A9">
        <w:rPr>
          <w:b/>
        </w:rPr>
        <w:t xml:space="preserve"> работы комиссии </w:t>
      </w:r>
    </w:p>
    <w:p w:rsidR="005B5E08" w:rsidRPr="005B5E08" w:rsidRDefault="005B5E08" w:rsidP="005B5E08">
      <w:pPr>
        <w:tabs>
          <w:tab w:val="left" w:pos="3767"/>
        </w:tabs>
        <w:autoSpaceDE w:val="0"/>
        <w:autoSpaceDN w:val="0"/>
        <w:adjustRightInd w:val="0"/>
        <w:ind w:firstLine="709"/>
        <w:jc w:val="both"/>
        <w:rPr>
          <w:rStyle w:val="1"/>
          <w:b w:val="0"/>
          <w:szCs w:val="28"/>
        </w:rPr>
      </w:pPr>
      <w:r>
        <w:lastRenderedPageBreak/>
        <w:t xml:space="preserve">3.1. Единовременная комиссия создается в целях и на время проведения предварительного отбора </w:t>
      </w:r>
      <w:r>
        <w:rPr>
          <w:szCs w:val="28"/>
        </w:rPr>
        <w:t xml:space="preserve">участников закупки </w:t>
      </w:r>
      <w:r w:rsidRPr="005B5E08">
        <w:rPr>
          <w:rStyle w:val="1"/>
          <w:b w:val="0"/>
          <w:szCs w:val="28"/>
        </w:rPr>
        <w:t xml:space="preserve">на поставку  товаров (оказания услуг)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Дмитриевский сельсовет </w:t>
      </w:r>
      <w:proofErr w:type="spellStart"/>
      <w:r w:rsidRPr="005B5E08">
        <w:rPr>
          <w:rStyle w:val="1"/>
          <w:b w:val="0"/>
          <w:szCs w:val="28"/>
        </w:rPr>
        <w:t>Сакмарского</w:t>
      </w:r>
      <w:proofErr w:type="spellEnd"/>
      <w:r w:rsidRPr="005B5E08">
        <w:rPr>
          <w:rStyle w:val="1"/>
          <w:b w:val="0"/>
          <w:szCs w:val="28"/>
        </w:rPr>
        <w:t xml:space="preserve"> района Оренбургской области </w:t>
      </w:r>
    </w:p>
    <w:p w:rsidR="005B5E08" w:rsidRPr="005B5E08" w:rsidRDefault="005B5E08" w:rsidP="005B5E08">
      <w:pPr>
        <w:tabs>
          <w:tab w:val="left" w:pos="37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Pr="00014932" w:rsidRDefault="005B5E08" w:rsidP="005B5E08">
      <w:pPr>
        <w:pStyle w:val="s1"/>
        <w:shd w:val="clear" w:color="auto" w:fill="FFFFFF"/>
        <w:spacing w:before="0" w:beforeAutospacing="0" w:after="335" w:afterAutospacing="0"/>
        <w:jc w:val="both"/>
        <w:rPr>
          <w:color w:val="464C55"/>
          <w:sz w:val="28"/>
          <w:szCs w:val="28"/>
        </w:rPr>
      </w:pPr>
      <w:r w:rsidRPr="00014932">
        <w:rPr>
          <w:color w:val="464C55"/>
          <w:sz w:val="28"/>
          <w:szCs w:val="28"/>
        </w:rPr>
        <w:t>По результатам предварительного отбора составляется перечень поставщиков, подрядчиков, исполнителей (далее также - перечень поставщиков)</w:t>
      </w:r>
      <w:r>
        <w:rPr>
          <w:color w:val="464C55"/>
          <w:sz w:val="28"/>
          <w:szCs w:val="28"/>
        </w:rPr>
        <w:t>.</w:t>
      </w:r>
      <w:r w:rsidRPr="00AB55D8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Поскольку п</w:t>
      </w:r>
      <w:r w:rsidRPr="00014932">
        <w:rPr>
          <w:color w:val="464C55"/>
          <w:sz w:val="28"/>
          <w:szCs w:val="28"/>
        </w:rPr>
        <w:t>еречень поставщиков подлежит ежегодному обновлению путем про</w:t>
      </w:r>
      <w:r>
        <w:rPr>
          <w:color w:val="464C55"/>
          <w:sz w:val="28"/>
          <w:szCs w:val="28"/>
        </w:rPr>
        <w:t xml:space="preserve">ведения предварительного отбора, </w:t>
      </w:r>
      <w:proofErr w:type="gramStart"/>
      <w:r>
        <w:rPr>
          <w:color w:val="464C55"/>
          <w:sz w:val="28"/>
          <w:szCs w:val="28"/>
        </w:rPr>
        <w:t>-к</w:t>
      </w:r>
      <w:proofErr w:type="gramEnd"/>
      <w:r>
        <w:rPr>
          <w:color w:val="464C55"/>
          <w:sz w:val="28"/>
          <w:szCs w:val="28"/>
        </w:rPr>
        <w:t>омиссия создается  ежегодно.</w:t>
      </w:r>
      <w:r w:rsidRPr="00014932">
        <w:rPr>
          <w:color w:val="464C55"/>
          <w:sz w:val="28"/>
          <w:szCs w:val="28"/>
        </w:rPr>
        <w:t xml:space="preserve"> В случае</w:t>
      </w:r>
      <w:proofErr w:type="gramStart"/>
      <w:r w:rsidRPr="00014932">
        <w:rPr>
          <w:color w:val="464C55"/>
          <w:sz w:val="28"/>
          <w:szCs w:val="28"/>
        </w:rPr>
        <w:t>,</w:t>
      </w:r>
      <w:proofErr w:type="gramEnd"/>
      <w:r w:rsidRPr="00014932">
        <w:rPr>
          <w:color w:val="464C55"/>
          <w:sz w:val="28"/>
          <w:szCs w:val="28"/>
        </w:rPr>
        <w:t xml:space="preserve"> если до даты проведения предварительного отбора в перечне поставщиков остался один участник закупки,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поставщиков.</w:t>
      </w:r>
    </w:p>
    <w:p w:rsidR="005B5E08" w:rsidRPr="00014932" w:rsidRDefault="005B5E08" w:rsidP="005B5E08">
      <w:pPr>
        <w:pStyle w:val="s1"/>
        <w:shd w:val="clear" w:color="auto" w:fill="FFFFFF"/>
        <w:spacing w:before="0" w:beforeAutospacing="0" w:after="335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   В</w:t>
      </w:r>
      <w:r w:rsidRPr="00014932">
        <w:rPr>
          <w:color w:val="464C55"/>
          <w:sz w:val="28"/>
          <w:szCs w:val="28"/>
        </w:rPr>
        <w:t xml:space="preserve"> целях последую</w:t>
      </w:r>
      <w:r>
        <w:rPr>
          <w:color w:val="464C55"/>
          <w:sz w:val="28"/>
          <w:szCs w:val="28"/>
        </w:rPr>
        <w:t>щего осуществления закупок</w:t>
      </w:r>
      <w:r w:rsidRPr="00AB55D8">
        <w:rPr>
          <w:color w:val="464C55"/>
          <w:sz w:val="28"/>
          <w:szCs w:val="28"/>
        </w:rPr>
        <w:t xml:space="preserve"> </w:t>
      </w:r>
      <w:r w:rsidRPr="00014932">
        <w:rPr>
          <w:color w:val="464C55"/>
          <w:sz w:val="28"/>
          <w:szCs w:val="28"/>
        </w:rPr>
        <w:t>товаров, работ, услуг</w:t>
      </w:r>
      <w:r>
        <w:rPr>
          <w:color w:val="464C55"/>
          <w:sz w:val="28"/>
          <w:szCs w:val="28"/>
        </w:rPr>
        <w:t xml:space="preserve"> у поставщиков из вышеуказанного  перечня для  проведения запроса котировок</w:t>
      </w:r>
      <w:proofErr w:type="gramStart"/>
      <w:r>
        <w:rPr>
          <w:color w:val="464C55"/>
          <w:sz w:val="28"/>
          <w:szCs w:val="28"/>
        </w:rPr>
        <w:t xml:space="preserve"> ,</w:t>
      </w:r>
      <w:proofErr w:type="gramEnd"/>
      <w:r>
        <w:rPr>
          <w:color w:val="464C55"/>
          <w:sz w:val="28"/>
          <w:szCs w:val="28"/>
        </w:rPr>
        <w:t>в случае такой необходимости,  заказчиком  создается единовременная котировочная комиссия.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3.2. В своей деятельности комиссия руководствуется следующими принципами: </w:t>
      </w:r>
    </w:p>
    <w:p w:rsidR="005B5E08" w:rsidRPr="00BB5E2D" w:rsidRDefault="005B5E08" w:rsidP="005B5E08">
      <w:pPr>
        <w:autoSpaceDE w:val="0"/>
        <w:autoSpaceDN w:val="0"/>
        <w:adjustRightInd w:val="0"/>
        <w:ind w:firstLine="709"/>
        <w:jc w:val="both"/>
      </w:pPr>
      <w:r>
        <w:t>3.2.1.</w:t>
      </w:r>
      <w:r w:rsidRPr="00BB5E2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О</w:t>
      </w:r>
      <w:r w:rsidRPr="00BB5E2D">
        <w:rPr>
          <w:color w:val="000000"/>
          <w:sz w:val="30"/>
          <w:szCs w:val="30"/>
          <w:shd w:val="clear" w:color="auto" w:fill="FFFFFF"/>
        </w:rPr>
        <w:t>беспечения согласованности действий органа местного самоуправления, государственных и иных организаций в целях реализации единой государственной политики в области по предупреждению и ликвидации чрезвычайных ситуаций природного и техногенного характера (далее – чрезвычайные ситуации), обеспечения пожарной безопасности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3.2.2. Эффективность и экономичность использования выделенных средств бюджета и внебюджетных источников финансирования.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3.2.3. Публичность, гласность, открытость и прозрачность процедуры определения поставщиков (подрядчиков, исполнителей).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3.2.4. Обеспечение добросовестной конкуренции, недопущение дискриминации, введения ограничений или преимуще</w:t>
      </w:r>
      <w:proofErr w:type="gramStart"/>
      <w:r>
        <w:t>ств дл</w:t>
      </w:r>
      <w:proofErr w:type="gramEnd"/>
      <w: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3.2.5. Устранение возможностей злоупотребления и коррупции при определении поставщиков (подрядчиков, исполнителей).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3.2.6. Недопущение разглашения сведений, ставших известными в ходе проведения процедур определения поставщиков (подрядчиков, исполнителей) в случаях, установленных действующим законодательством.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20A9">
        <w:rPr>
          <w:b/>
        </w:rPr>
        <w:lastRenderedPageBreak/>
        <w:t xml:space="preserve">4. Функции комиссии при проведении </w:t>
      </w:r>
      <w:r>
        <w:rPr>
          <w:b/>
        </w:rPr>
        <w:t xml:space="preserve">предварительного отбора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4.1. При проведении предварительного отбора применяются положения Закона о контрактной системе с учетом особенностей, определенных статьями 80-82  Закона о контрактной системе. </w:t>
      </w:r>
    </w:p>
    <w:p w:rsidR="005B5E08" w:rsidRPr="00C820A9" w:rsidRDefault="005B5E08" w:rsidP="005B5E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20A9">
        <w:rPr>
          <w:b/>
        </w:rPr>
        <w:t xml:space="preserve">5. Порядок создания и работы комиссии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5.1. комиссия является временным  коллегиальным органом Заказчика, действующим на не постоянной основе и создается на время проведения предварительного отбора</w:t>
      </w:r>
      <w:proofErr w:type="gramStart"/>
      <w:r>
        <w:t xml:space="preserve"> .</w:t>
      </w:r>
      <w:proofErr w:type="gramEnd"/>
      <w:r>
        <w:t xml:space="preserve"> Персональный состав  комиссии, ее председатель, заместитель председателя, секретарь и члены комиссии утверждаются распоряжением главы администрации 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5.2. Решение о создании комиссии принимается Заказчиком до начала проведения  отбора.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5.3 Число членов комиссии должно быть не менее чем пять человек.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5.5. </w:t>
      </w:r>
      <w:proofErr w:type="gramStart"/>
      <w:r>
        <w:t>Членами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</w:t>
      </w:r>
      <w:proofErr w:type="gramEnd"/>
      <w:r>
        <w:t xml:space="preserve"> </w:t>
      </w:r>
      <w:proofErr w:type="gramStart"/>
      <w:r>
        <w:t xml:space="preserve">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</w:t>
      </w:r>
      <w:proofErr w:type="gramEnd"/>
      <w:r>
        <w:t xml:space="preserve"> органа в сфере закупок. </w:t>
      </w:r>
      <w:proofErr w:type="gramStart"/>
      <w:r>
        <w:t xml:space="preserve">В случае выявления в составе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 </w:t>
      </w:r>
      <w:proofErr w:type="gramEnd"/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5.6. При отсутствии председателя комиссии его обязанности исполняет заместитель председателя.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5.7. Замена члена комиссии допускается только по решению Заказчика.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5.8.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 быть своевременно уведомлены </w:t>
      </w:r>
      <w:r>
        <w:lastRenderedPageBreak/>
        <w:t xml:space="preserve">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5.9. Уведомление членов комиссии о месте, дате и времени проведения заседаний комиссии осуществляется не </w:t>
      </w:r>
      <w:proofErr w:type="gramStart"/>
      <w:r>
        <w:t>позднее</w:t>
      </w:r>
      <w:proofErr w:type="gramEnd"/>
      <w: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5.10. Члены комиссии вправе: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5.10.1. Знакомиться со всеми представленными на рассмотрение документами и сведениями, составляющими заявку на участие в предварительном отборе.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  5.10.2. Выступать по вопросам повестки дня на заседаниях комиссии.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5.10.3. Проверять правильность содержания составляемых комиссией протоколов, в том числе правильность отражения в этих протоколах своего решения.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5.11. Члены комиссии обязаны: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5.11.1.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5.11.2. Принимать решения в пределах своей компетенции.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5.12.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5.13. Председатель комиссии либо лицо, его замещающее: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5.13.1. Осуществляет общее руководство работой комиссии и обеспечивает выполнение настоящего Положения.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>5.13.2. Объявляет заседание правомочным или выносит решение о его переносе из-за отсутствия необходимого количества членов.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5.13.3. Открывает и ведет заседания комиссии, объявляет перерывы.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5.13.4. В случае необходимости выносит на обсуждение комиссии вопрос о привлечении к работе экспертов.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 5.13.5. Подписывает протоколы, составленные в ходе работы комиссии.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t xml:space="preserve">5.14. Секретарь комиссии осуществляет подготовку заседаний, включая оформление и рассылку 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5.15. Члены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гражданско-правовую, уголовную ответственность в соответствии с законодательством Российской Федерации. 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Pr="00ED5932" w:rsidRDefault="005B5E08" w:rsidP="005B5E08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  <w:bCs w:val="0"/>
          <w:color w:val="000000"/>
          <w:sz w:val="27"/>
          <w:szCs w:val="27"/>
        </w:rPr>
      </w:pPr>
      <w:r w:rsidRPr="00ED5932">
        <w:rPr>
          <w:rFonts w:ascii="Arial" w:hAnsi="Arial" w:cs="Arial"/>
          <w:bCs w:val="0"/>
          <w:color w:val="000000"/>
          <w:sz w:val="27"/>
        </w:rPr>
        <w:t> </w:t>
      </w: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5B5E08" w:rsidRDefault="005B5E08" w:rsidP="005B5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08"/>
    <w:rsid w:val="00333851"/>
    <w:rsid w:val="0049721B"/>
    <w:rsid w:val="005B5E08"/>
    <w:rsid w:val="009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aliases w:val="Document Header1 Знак"/>
    <w:rsid w:val="005B5E08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s1">
    <w:name w:val="s_1"/>
    <w:basedOn w:val="a"/>
    <w:rsid w:val="005B5E08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2017-06-08T05:23:00Z</dcterms:created>
  <dcterms:modified xsi:type="dcterms:W3CDTF">2017-06-08T05:26:00Z</dcterms:modified>
</cp:coreProperties>
</file>